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FE1" w:rsidRDefault="006121EA" w:rsidP="009E5FE1">
      <w:pPr>
        <w:pStyle w:val="Default"/>
        <w:rPr>
          <w:b/>
          <w:bCs/>
          <w:sz w:val="36"/>
          <w:szCs w:val="36"/>
        </w:rPr>
      </w:pPr>
      <w:r>
        <w:rPr>
          <w:rFonts w:ascii="Arial" w:eastAsia="Arial" w:hAnsi="Arial" w:cs="Arial"/>
          <w:b/>
          <w:noProof/>
          <w:color w:val="00B050"/>
          <w:sz w:val="48"/>
          <w:szCs w:val="48"/>
        </w:rPr>
        <w:drawing>
          <wp:anchor distT="0" distB="0" distL="114300" distR="114300" simplePos="0" relativeHeight="251659264" behindDoc="1" locked="0" layoutInCell="1" allowOverlap="1" wp14:anchorId="2BF4C239" wp14:editId="67CBCDFC">
            <wp:simplePos x="0" y="0"/>
            <wp:positionH relativeFrom="column">
              <wp:posOffset>-324485</wp:posOffset>
            </wp:positionH>
            <wp:positionV relativeFrom="paragraph">
              <wp:posOffset>-523875</wp:posOffset>
            </wp:positionV>
            <wp:extent cx="8924925" cy="2143125"/>
            <wp:effectExtent l="0" t="0" r="9525" b="9525"/>
            <wp:wrapThrough wrapText="bothSides">
              <wp:wrapPolygon edited="0">
                <wp:start x="0" y="0"/>
                <wp:lineTo x="0" y="21504"/>
                <wp:lineTo x="21577" y="21504"/>
                <wp:lineTo x="2157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24925"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21EA" w:rsidRDefault="006121EA" w:rsidP="006121EA">
      <w:pPr>
        <w:pStyle w:val="Default"/>
        <w:jc w:val="center"/>
        <w:rPr>
          <w:b/>
          <w:bCs/>
          <w:sz w:val="36"/>
          <w:szCs w:val="36"/>
        </w:rPr>
      </w:pPr>
      <w:r>
        <w:rPr>
          <w:b/>
          <w:bCs/>
          <w:sz w:val="36"/>
          <w:szCs w:val="36"/>
        </w:rPr>
        <w:t>Presents</w:t>
      </w:r>
    </w:p>
    <w:p w:rsidR="006121EA" w:rsidRDefault="006121EA" w:rsidP="006121EA">
      <w:pPr>
        <w:pStyle w:val="Default"/>
        <w:jc w:val="center"/>
        <w:rPr>
          <w:sz w:val="36"/>
          <w:szCs w:val="36"/>
        </w:rPr>
      </w:pPr>
      <w:r>
        <w:rPr>
          <w:b/>
          <w:bCs/>
          <w:sz w:val="36"/>
          <w:szCs w:val="36"/>
        </w:rPr>
        <w:t xml:space="preserve"> The</w:t>
      </w:r>
    </w:p>
    <w:p w:rsidR="006121EA" w:rsidRDefault="006121EA" w:rsidP="009E5FE1">
      <w:pPr>
        <w:pStyle w:val="Default"/>
        <w:jc w:val="center"/>
        <w:rPr>
          <w:sz w:val="52"/>
          <w:szCs w:val="52"/>
        </w:rPr>
      </w:pPr>
      <w:r>
        <w:rPr>
          <w:rFonts w:ascii="Arial" w:hAnsi="Arial" w:cs="Arial"/>
          <w:b/>
          <w:bCs/>
          <w:sz w:val="52"/>
          <w:szCs w:val="52"/>
        </w:rPr>
        <w:t>2018 Behavioral Health Peer Institute</w:t>
      </w:r>
    </w:p>
    <w:p w:rsidR="006121EA" w:rsidRDefault="006121EA" w:rsidP="006121EA">
      <w:pPr>
        <w:pStyle w:val="Default"/>
        <w:jc w:val="center"/>
        <w:rPr>
          <w:rFonts w:ascii="Gloucester MT Extra Condensed" w:hAnsi="Gloucester MT Extra Condensed" w:cs="Gloucester MT Extra Condensed"/>
          <w:sz w:val="96"/>
          <w:szCs w:val="96"/>
        </w:rPr>
      </w:pPr>
      <w:proofErr w:type="gramStart"/>
      <w:r>
        <w:rPr>
          <w:rFonts w:ascii="Gloucester MT Extra Condensed" w:hAnsi="Gloucester MT Extra Condensed" w:cs="Gloucester MT Extra Condensed"/>
          <w:sz w:val="96"/>
          <w:szCs w:val="96"/>
        </w:rPr>
        <w:t>“Arkansas ROCKS!”</w:t>
      </w:r>
      <w:proofErr w:type="gramEnd"/>
    </w:p>
    <w:p w:rsidR="006121EA" w:rsidRDefault="006121EA" w:rsidP="006121EA">
      <w:pPr>
        <w:pStyle w:val="Default"/>
        <w:jc w:val="center"/>
        <w:rPr>
          <w:rFonts w:ascii="Gloucester MT Extra Condensed" w:hAnsi="Gloucester MT Extra Condensed" w:cs="Gloucester MT Extra Condensed"/>
          <w:sz w:val="29"/>
          <w:szCs w:val="29"/>
        </w:rPr>
      </w:pPr>
      <w:r>
        <w:rPr>
          <w:rFonts w:ascii="Gloucester MT Extra Condensed" w:hAnsi="Gloucester MT Extra Condensed" w:cs="Gloucester MT Extra Condensed"/>
          <w:sz w:val="36"/>
          <w:szCs w:val="36"/>
        </w:rPr>
        <w:t>R</w:t>
      </w:r>
      <w:r>
        <w:rPr>
          <w:rFonts w:ascii="Gloucester MT Extra Condensed" w:hAnsi="Gloucester MT Extra Condensed" w:cs="Gloucester MT Extra Condensed"/>
          <w:sz w:val="29"/>
          <w:szCs w:val="29"/>
        </w:rPr>
        <w:t>ECOVERY</w:t>
      </w:r>
      <w:r>
        <w:rPr>
          <w:rFonts w:ascii="Gloucester MT Extra Condensed" w:hAnsi="Gloucester MT Extra Condensed" w:cs="Gloucester MT Extra Condensed"/>
          <w:sz w:val="36"/>
          <w:szCs w:val="36"/>
        </w:rPr>
        <w:t>~O</w:t>
      </w:r>
      <w:r>
        <w:rPr>
          <w:rFonts w:ascii="Gloucester MT Extra Condensed" w:hAnsi="Gloucester MT Extra Condensed" w:cs="Gloucester MT Extra Condensed"/>
          <w:sz w:val="29"/>
          <w:szCs w:val="29"/>
        </w:rPr>
        <w:t>PPORTUNITIES</w:t>
      </w:r>
      <w:r>
        <w:rPr>
          <w:rFonts w:ascii="Gloucester MT Extra Condensed" w:hAnsi="Gloucester MT Extra Condensed" w:cs="Gloucester MT Extra Condensed"/>
          <w:sz w:val="36"/>
          <w:szCs w:val="36"/>
        </w:rPr>
        <w:t>~C</w:t>
      </w:r>
      <w:r>
        <w:rPr>
          <w:rFonts w:ascii="Gloucester MT Extra Condensed" w:hAnsi="Gloucester MT Extra Condensed" w:cs="Gloucester MT Extra Condensed"/>
          <w:sz w:val="29"/>
          <w:szCs w:val="29"/>
        </w:rPr>
        <w:t>HOICES</w:t>
      </w:r>
      <w:r>
        <w:rPr>
          <w:rFonts w:ascii="Gloucester MT Extra Condensed" w:hAnsi="Gloucester MT Extra Condensed" w:cs="Gloucester MT Extra Condensed"/>
          <w:sz w:val="36"/>
          <w:szCs w:val="36"/>
        </w:rPr>
        <w:t>~K</w:t>
      </w:r>
      <w:r>
        <w:rPr>
          <w:rFonts w:ascii="Gloucester MT Extra Condensed" w:hAnsi="Gloucester MT Extra Condensed" w:cs="Gloucester MT Extra Condensed"/>
          <w:sz w:val="29"/>
          <w:szCs w:val="29"/>
        </w:rPr>
        <w:t>NOWLEDGE</w:t>
      </w:r>
      <w:r>
        <w:rPr>
          <w:rFonts w:ascii="Gloucester MT Extra Condensed" w:hAnsi="Gloucester MT Extra Condensed" w:cs="Gloucester MT Extra Condensed"/>
          <w:sz w:val="36"/>
          <w:szCs w:val="36"/>
        </w:rPr>
        <w:t>~S</w:t>
      </w:r>
      <w:r>
        <w:rPr>
          <w:rFonts w:ascii="Gloucester MT Extra Condensed" w:hAnsi="Gloucester MT Extra Condensed" w:cs="Gloucester MT Extra Condensed"/>
          <w:sz w:val="29"/>
          <w:szCs w:val="29"/>
        </w:rPr>
        <w:t>UPPORTS</w:t>
      </w:r>
    </w:p>
    <w:p w:rsidR="006121EA" w:rsidRDefault="006121EA" w:rsidP="006121EA">
      <w:pPr>
        <w:pStyle w:val="Default"/>
        <w:jc w:val="center"/>
        <w:rPr>
          <w:sz w:val="29"/>
          <w:szCs w:val="29"/>
        </w:rPr>
      </w:pPr>
    </w:p>
    <w:p w:rsidR="006121EA" w:rsidRDefault="006121EA" w:rsidP="006121EA">
      <w:pPr>
        <w:pStyle w:val="Default"/>
        <w:jc w:val="center"/>
        <w:rPr>
          <w:sz w:val="22"/>
          <w:szCs w:val="22"/>
        </w:rPr>
      </w:pPr>
      <w:r>
        <w:rPr>
          <w:sz w:val="22"/>
          <w:szCs w:val="22"/>
        </w:rPr>
        <w:t>HOSTED BY</w:t>
      </w:r>
    </w:p>
    <w:p w:rsidR="006121EA" w:rsidRDefault="006121EA" w:rsidP="006121EA">
      <w:pPr>
        <w:pStyle w:val="Default"/>
        <w:jc w:val="center"/>
        <w:rPr>
          <w:b/>
          <w:bCs/>
          <w:sz w:val="32"/>
          <w:szCs w:val="32"/>
        </w:rPr>
      </w:pPr>
      <w:r w:rsidRPr="007E1615">
        <w:rPr>
          <w:b/>
          <w:bCs/>
          <w:sz w:val="32"/>
          <w:szCs w:val="32"/>
        </w:rPr>
        <w:t>PERSONAL EMPOWERMENT RECOVERY COALITION</w:t>
      </w:r>
    </w:p>
    <w:p w:rsidR="006121EA" w:rsidRDefault="009E5FE1" w:rsidP="006121EA">
      <w:pPr>
        <w:pStyle w:val="Default"/>
        <w:jc w:val="center"/>
        <w:rPr>
          <w:b/>
          <w:bCs/>
          <w:sz w:val="32"/>
          <w:szCs w:val="32"/>
        </w:rPr>
      </w:pPr>
      <w:r>
        <w:rPr>
          <w:b/>
          <w:bCs/>
          <w:noProof/>
          <w:sz w:val="32"/>
          <w:szCs w:val="32"/>
        </w:rPr>
        <w:drawing>
          <wp:inline distT="0" distB="0" distL="0" distR="0" wp14:anchorId="000FAC0F" wp14:editId="74485AD7">
            <wp:extent cx="2714625" cy="190500"/>
            <wp:effectExtent l="0" t="0" r="9525" b="0"/>
            <wp:docPr id="3" name="Picture 3" descr="C:\Users\Angela.Smith2\Pictures\Pe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ela.Smith2\Pictures\Perc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0125" cy="190886"/>
                    </a:xfrm>
                    <a:prstGeom prst="rect">
                      <a:avLst/>
                    </a:prstGeom>
                    <a:noFill/>
                    <a:ln>
                      <a:noFill/>
                    </a:ln>
                  </pic:spPr>
                </pic:pic>
              </a:graphicData>
            </a:graphic>
          </wp:inline>
        </w:drawing>
      </w:r>
    </w:p>
    <w:p w:rsidR="009E5FE1" w:rsidRDefault="009E5FE1" w:rsidP="009E5FE1">
      <w:pPr>
        <w:pStyle w:val="Default"/>
        <w:jc w:val="center"/>
        <w:rPr>
          <w:b/>
          <w:bCs/>
          <w:sz w:val="32"/>
          <w:szCs w:val="32"/>
        </w:rPr>
      </w:pPr>
    </w:p>
    <w:p w:rsidR="006121EA" w:rsidRDefault="006121EA" w:rsidP="009E5FE1">
      <w:pPr>
        <w:pStyle w:val="Default"/>
        <w:jc w:val="center"/>
        <w:rPr>
          <w:b/>
          <w:bCs/>
          <w:sz w:val="36"/>
          <w:szCs w:val="36"/>
        </w:rPr>
      </w:pPr>
      <w:r>
        <w:rPr>
          <w:b/>
          <w:bCs/>
          <w:sz w:val="36"/>
          <w:szCs w:val="36"/>
        </w:rPr>
        <w:t>July 11-15, 2018</w:t>
      </w:r>
    </w:p>
    <w:p w:rsidR="006121EA" w:rsidRDefault="006121EA" w:rsidP="006121EA">
      <w:pPr>
        <w:pStyle w:val="Default"/>
        <w:jc w:val="center"/>
        <w:rPr>
          <w:sz w:val="36"/>
          <w:szCs w:val="36"/>
        </w:rPr>
      </w:pPr>
    </w:p>
    <w:p w:rsidR="006121EA" w:rsidRPr="007E1615" w:rsidRDefault="006121EA" w:rsidP="006121EA">
      <w:pPr>
        <w:pStyle w:val="Default"/>
        <w:jc w:val="center"/>
        <w:rPr>
          <w:sz w:val="36"/>
          <w:szCs w:val="36"/>
        </w:rPr>
      </w:pPr>
      <w:r>
        <w:rPr>
          <w:b/>
          <w:bCs/>
          <w:i/>
          <w:iCs/>
          <w:sz w:val="28"/>
          <w:szCs w:val="28"/>
        </w:rPr>
        <w:t xml:space="preserve"> </w:t>
      </w:r>
      <w:r w:rsidRPr="007E1615">
        <w:rPr>
          <w:b/>
          <w:bCs/>
          <w:iCs/>
          <w:sz w:val="36"/>
          <w:szCs w:val="36"/>
        </w:rPr>
        <w:t>Little Rock Holiday Inn Airport Convention Center</w:t>
      </w:r>
    </w:p>
    <w:p w:rsidR="006121EA" w:rsidRPr="007E1615" w:rsidRDefault="009E5FE1" w:rsidP="006121EA">
      <w:pPr>
        <w:spacing w:after="0"/>
        <w:rPr>
          <w:rFonts w:ascii="Arial" w:eastAsia="Arial" w:hAnsi="Arial" w:cs="Arial"/>
          <w:b/>
          <w:color w:val="00B050"/>
          <w:sz w:val="28"/>
          <w:szCs w:val="28"/>
        </w:rPr>
      </w:pPr>
      <w:r>
        <w:rPr>
          <w:rFonts w:ascii="Cambria" w:eastAsia="Times New Roman" w:hAnsi="Cambria" w:cs="Times New Roman"/>
          <w:b/>
          <w:noProof/>
          <w:sz w:val="28"/>
          <w:szCs w:val="32"/>
        </w:rPr>
        <w:lastRenderedPageBreak/>
        <w:drawing>
          <wp:anchor distT="0" distB="0" distL="114300" distR="114300" simplePos="0" relativeHeight="251661312" behindDoc="1" locked="0" layoutInCell="1" allowOverlap="1" wp14:anchorId="789CFFE5" wp14:editId="3A11EE1A">
            <wp:simplePos x="0" y="0"/>
            <wp:positionH relativeFrom="column">
              <wp:posOffset>-314325</wp:posOffset>
            </wp:positionH>
            <wp:positionV relativeFrom="paragraph">
              <wp:posOffset>143510</wp:posOffset>
            </wp:positionV>
            <wp:extent cx="2733675" cy="2290445"/>
            <wp:effectExtent l="0" t="0" r="9525" b="0"/>
            <wp:wrapTight wrapText="bothSides">
              <wp:wrapPolygon edited="0">
                <wp:start x="0" y="0"/>
                <wp:lineTo x="0" y="21378"/>
                <wp:lineTo x="21525" y="21378"/>
                <wp:lineTo x="21525" y="0"/>
                <wp:lineTo x="0" y="0"/>
              </wp:wrapPolygon>
            </wp:wrapTight>
            <wp:docPr id="5" name="Picture 5" descr="547680_1969912144040_1730072256_952859_131911316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47680_1969912144040_1730072256_952859_1319113161_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3675" cy="2290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21EA" w:rsidRDefault="006121EA" w:rsidP="006121EA">
      <w:pPr>
        <w:spacing w:after="0"/>
        <w:jc w:val="right"/>
        <w:rPr>
          <w:rFonts w:ascii="Calibri" w:eastAsia="Arial" w:hAnsi="Arial" w:cs="Arial"/>
          <w:b/>
          <w:color w:val="000000"/>
          <w:sz w:val="40"/>
          <w:szCs w:val="40"/>
        </w:rPr>
      </w:pPr>
      <w:r>
        <w:rPr>
          <w:rFonts w:ascii="Calibri" w:eastAsia="Arial" w:hAnsi="Arial" w:cs="Arial"/>
          <w:b/>
          <w:color w:val="000000"/>
          <w:sz w:val="40"/>
          <w:szCs w:val="40"/>
        </w:rPr>
        <w:t>Keynote</w:t>
      </w:r>
    </w:p>
    <w:p w:rsidR="006121EA" w:rsidRDefault="006121EA" w:rsidP="006121EA">
      <w:pPr>
        <w:spacing w:after="0"/>
        <w:jc w:val="right"/>
        <w:rPr>
          <w:rFonts w:ascii="Calibri" w:eastAsia="Arial" w:hAnsi="Arial" w:cs="Arial"/>
          <w:b/>
          <w:color w:val="000000"/>
          <w:sz w:val="40"/>
          <w:szCs w:val="40"/>
        </w:rPr>
      </w:pPr>
      <w:r>
        <w:rPr>
          <w:rFonts w:ascii="Calibri" w:eastAsia="Arial" w:hAnsi="Arial" w:cs="Arial"/>
          <w:b/>
          <w:color w:val="000000"/>
          <w:sz w:val="40"/>
          <w:szCs w:val="40"/>
        </w:rPr>
        <w:t xml:space="preserve">Friday Morning </w:t>
      </w:r>
    </w:p>
    <w:p w:rsidR="006121EA" w:rsidRPr="00BF29D5" w:rsidRDefault="006121EA" w:rsidP="006121EA">
      <w:pPr>
        <w:spacing w:after="0" w:line="240" w:lineRule="auto"/>
        <w:rPr>
          <w:rFonts w:ascii="Cambria" w:eastAsia="Times New Roman" w:hAnsi="Cambria" w:cs="Times New Roman"/>
          <w:b/>
          <w:sz w:val="40"/>
          <w:szCs w:val="40"/>
        </w:rPr>
      </w:pPr>
      <w:r w:rsidRPr="00BF29D5">
        <w:rPr>
          <w:rFonts w:ascii="Cambria" w:eastAsia="Times New Roman" w:hAnsi="Cambria" w:cs="Times New Roman"/>
          <w:b/>
          <w:sz w:val="40"/>
          <w:szCs w:val="40"/>
        </w:rPr>
        <w:t>Sharon Denise Wise</w:t>
      </w:r>
    </w:p>
    <w:p w:rsidR="006121EA" w:rsidRDefault="006121EA" w:rsidP="006121EA">
      <w:pPr>
        <w:shd w:val="clear" w:color="auto" w:fill="FFFFFF"/>
        <w:spacing w:after="0" w:line="240" w:lineRule="auto"/>
        <w:rPr>
          <w:rFonts w:ascii="Cambria" w:eastAsia="Times New Roman" w:hAnsi="Cambria" w:cs="Arial"/>
          <w:b/>
          <w:i/>
          <w:sz w:val="24"/>
          <w:szCs w:val="32"/>
        </w:rPr>
      </w:pPr>
    </w:p>
    <w:p w:rsidR="006121EA" w:rsidRPr="006121EA" w:rsidRDefault="006121EA" w:rsidP="006121EA">
      <w:pPr>
        <w:shd w:val="clear" w:color="auto" w:fill="FFFFFF"/>
        <w:spacing w:after="0" w:line="240" w:lineRule="auto"/>
        <w:rPr>
          <w:rFonts w:ascii="Californian FB" w:eastAsia="Times New Roman" w:hAnsi="Californian FB" w:cs="Arial"/>
          <w:sz w:val="28"/>
          <w:szCs w:val="28"/>
        </w:rPr>
      </w:pPr>
      <w:r w:rsidRPr="006121EA">
        <w:rPr>
          <w:rFonts w:ascii="Californian FB" w:eastAsia="Times New Roman" w:hAnsi="Californian FB" w:cs="Arial"/>
          <w:sz w:val="28"/>
          <w:szCs w:val="28"/>
        </w:rPr>
        <w:t xml:space="preserve">Following over thirty years in and out of jails, institutions and hospitals, Sharon calls herself a Surviving Spirit” who’s life has been riddled with tragedy and those tragedies have led to laws and policies being changed all over the Country, and most of all, trauma informed Care training and practices being implemented. </w:t>
      </w:r>
    </w:p>
    <w:p w:rsidR="006121EA" w:rsidRPr="006121EA" w:rsidRDefault="006121EA" w:rsidP="006121EA">
      <w:pPr>
        <w:shd w:val="clear" w:color="auto" w:fill="FFFFFF"/>
        <w:spacing w:after="0" w:line="240" w:lineRule="auto"/>
        <w:rPr>
          <w:rFonts w:ascii="Californian FB" w:eastAsia="Times New Roman" w:hAnsi="Californian FB" w:cs="Arial"/>
          <w:sz w:val="28"/>
          <w:szCs w:val="28"/>
        </w:rPr>
      </w:pPr>
    </w:p>
    <w:p w:rsidR="006121EA" w:rsidRPr="006121EA" w:rsidRDefault="006121EA" w:rsidP="006121EA">
      <w:pPr>
        <w:shd w:val="clear" w:color="auto" w:fill="FFFFFF"/>
        <w:spacing w:after="0" w:line="240" w:lineRule="auto"/>
        <w:rPr>
          <w:rFonts w:ascii="Californian FB" w:eastAsia="Times New Roman" w:hAnsi="Californian FB" w:cs="Arial"/>
          <w:sz w:val="28"/>
          <w:szCs w:val="28"/>
        </w:rPr>
      </w:pPr>
      <w:r w:rsidRPr="006121EA">
        <w:rPr>
          <w:rFonts w:ascii="Californian FB" w:eastAsia="Times New Roman" w:hAnsi="Californian FB" w:cs="Arial"/>
          <w:sz w:val="28"/>
          <w:szCs w:val="28"/>
        </w:rPr>
        <w:t xml:space="preserve">She travels </w:t>
      </w:r>
      <w:proofErr w:type="gramStart"/>
      <w:r w:rsidRPr="006121EA">
        <w:rPr>
          <w:rFonts w:ascii="Californian FB" w:eastAsia="Times New Roman" w:hAnsi="Californian FB" w:cs="Arial"/>
          <w:sz w:val="28"/>
          <w:szCs w:val="28"/>
        </w:rPr>
        <w:t>Nationally</w:t>
      </w:r>
      <w:proofErr w:type="gramEnd"/>
      <w:r w:rsidRPr="006121EA">
        <w:rPr>
          <w:rFonts w:ascii="Californian FB" w:eastAsia="Times New Roman" w:hAnsi="Californian FB" w:cs="Arial"/>
          <w:sz w:val="28"/>
          <w:szCs w:val="28"/>
        </w:rPr>
        <w:t xml:space="preserve"> and Internationally sharing lessons learned and her personal story in hopes that lives will be transformed. She is a Trauma Expert and Lead Consultant whose clients include; Federal and Private Organizations, Department of Juvenile Justice, Women’s Trade Mission in England, Amsterdam and Germany training others in Leadership.  Sharon is a Certified Whole Health and Peer Specialist, </w:t>
      </w:r>
      <w:proofErr w:type="gramStart"/>
      <w:r w:rsidRPr="006121EA">
        <w:rPr>
          <w:rFonts w:ascii="Californian FB" w:eastAsia="Times New Roman" w:hAnsi="Californian FB" w:cs="Arial"/>
          <w:sz w:val="28"/>
          <w:szCs w:val="28"/>
        </w:rPr>
        <w:t>WRAP</w:t>
      </w:r>
      <w:proofErr w:type="gramEnd"/>
      <w:r w:rsidRPr="006121EA">
        <w:rPr>
          <w:rFonts w:ascii="Californian FB" w:eastAsia="Times New Roman" w:hAnsi="Californian FB" w:cs="Arial"/>
          <w:sz w:val="28"/>
          <w:szCs w:val="28"/>
        </w:rPr>
        <w:t xml:space="preserve"> Facilitator and holds a </w:t>
      </w:r>
      <w:proofErr w:type="spellStart"/>
      <w:r w:rsidRPr="006121EA">
        <w:rPr>
          <w:rFonts w:ascii="Californian FB" w:eastAsia="Times New Roman" w:hAnsi="Californian FB" w:cs="Arial"/>
          <w:sz w:val="28"/>
          <w:szCs w:val="28"/>
        </w:rPr>
        <w:t>Masters</w:t>
      </w:r>
      <w:proofErr w:type="spellEnd"/>
      <w:r w:rsidRPr="006121EA">
        <w:rPr>
          <w:rFonts w:ascii="Californian FB" w:eastAsia="Times New Roman" w:hAnsi="Californian FB" w:cs="Arial"/>
          <w:sz w:val="28"/>
          <w:szCs w:val="28"/>
        </w:rPr>
        <w:t xml:space="preserve"> Degree in Human Services.  She is a talented visual and performing Artist, with art hanging all over the world. She is recently collaborated with the faith-based community, with a vision to train more clergy in Trauma Informed Care.</w:t>
      </w:r>
    </w:p>
    <w:p w:rsidR="006121EA" w:rsidRPr="006121EA" w:rsidRDefault="006121EA" w:rsidP="006121EA">
      <w:pPr>
        <w:shd w:val="clear" w:color="auto" w:fill="FFFFFF"/>
        <w:spacing w:after="0" w:line="240" w:lineRule="auto"/>
        <w:rPr>
          <w:rFonts w:ascii="Californian FB" w:eastAsia="Times New Roman" w:hAnsi="Californian FB" w:cs="Arial"/>
          <w:sz w:val="28"/>
          <w:szCs w:val="28"/>
        </w:rPr>
      </w:pPr>
    </w:p>
    <w:p w:rsidR="006121EA" w:rsidRPr="006121EA" w:rsidRDefault="006121EA" w:rsidP="006121EA">
      <w:pPr>
        <w:tabs>
          <w:tab w:val="left" w:pos="180"/>
        </w:tabs>
        <w:spacing w:before="40" w:after="220" w:line="240" w:lineRule="auto"/>
        <w:rPr>
          <w:rFonts w:ascii="Californian FB" w:eastAsia="Times New Roman" w:hAnsi="Californian FB" w:cs="Times New Roman"/>
          <w:sz w:val="28"/>
          <w:szCs w:val="28"/>
        </w:rPr>
      </w:pPr>
      <w:r w:rsidRPr="006121EA">
        <w:rPr>
          <w:rFonts w:ascii="Californian FB" w:eastAsia="Times New Roman" w:hAnsi="Californian FB" w:cs="Times New Roman"/>
          <w:sz w:val="28"/>
          <w:szCs w:val="28"/>
        </w:rPr>
        <w:t>Sharon is the recipient of the 2009 Joy Evans Award for Community Services, 2010 VOICE Award, 2011 Martin Luther Jr. Award for Community Services &amp; 2011 Crisis Intervention Team Consumer Leadership Award, 2012 National Council Award for Contributions to the Arts, 2013 Community Service Award for Leadership and 2016 Charles Willis Award for her contributions to Peer leadership.</w:t>
      </w:r>
    </w:p>
    <w:p w:rsidR="009E5FE1" w:rsidRPr="009E5FE1" w:rsidRDefault="006121EA" w:rsidP="009E5FE1">
      <w:pPr>
        <w:shd w:val="clear" w:color="auto" w:fill="FFFFFF"/>
        <w:spacing w:after="0" w:line="240" w:lineRule="auto"/>
        <w:rPr>
          <w:rFonts w:ascii="Californian FB" w:eastAsia="Times New Roman" w:hAnsi="Californian FB" w:cs="Arial"/>
          <w:sz w:val="28"/>
          <w:szCs w:val="28"/>
        </w:rPr>
      </w:pPr>
      <w:r w:rsidRPr="006121EA">
        <w:rPr>
          <w:rFonts w:ascii="Californian FB" w:eastAsia="Times New Roman" w:hAnsi="Californian FB" w:cs="Arial"/>
          <w:sz w:val="28"/>
          <w:szCs w:val="28"/>
        </w:rPr>
        <w:t>She has written several plays to include the award-winning hit play, “Meet Me On the Moon”, ”Dinner at Tuesday’s” and “I Wish”, She also wrote eleven self-published children’s books entitled “ S. Dillan Collection” about a dog who has bi-polar and a trauma history to educate children in</w:t>
      </w:r>
      <w:r w:rsidR="009E5FE1">
        <w:rPr>
          <w:rFonts w:ascii="Californian FB" w:eastAsia="Times New Roman" w:hAnsi="Californian FB" w:cs="Arial"/>
          <w:sz w:val="28"/>
          <w:szCs w:val="28"/>
        </w:rPr>
        <w:t xml:space="preserve"> her child friendly vernacular.</w:t>
      </w:r>
      <w:bookmarkStart w:id="0" w:name="_GoBack"/>
      <w:bookmarkEnd w:id="0"/>
    </w:p>
    <w:p w:rsidR="009E5FE1" w:rsidRPr="0099311E" w:rsidRDefault="009E5FE1" w:rsidP="009E5FE1">
      <w:pPr>
        <w:spacing w:after="0"/>
        <w:jc w:val="center"/>
        <w:rPr>
          <w:rFonts w:ascii="Arial" w:eastAsia="Arial" w:hAnsi="Arial" w:cs="Arial"/>
          <w:b/>
          <w:color w:val="000000"/>
          <w:sz w:val="28"/>
          <w:szCs w:val="28"/>
        </w:rPr>
      </w:pPr>
      <w:r w:rsidRPr="0099311E">
        <w:rPr>
          <w:rFonts w:ascii="Arial" w:eastAsia="Arial" w:hAnsi="Arial" w:cs="Arial"/>
          <w:b/>
          <w:color w:val="000000"/>
          <w:sz w:val="28"/>
          <w:szCs w:val="28"/>
        </w:rPr>
        <w:lastRenderedPageBreak/>
        <w:t>Agenda</w:t>
      </w:r>
    </w:p>
    <w:p w:rsidR="009E5FE1" w:rsidRPr="0099311E" w:rsidRDefault="009E5FE1" w:rsidP="009E5FE1">
      <w:pPr>
        <w:spacing w:after="0"/>
        <w:jc w:val="center"/>
        <w:rPr>
          <w:rFonts w:ascii="Arial" w:eastAsia="Arial" w:hAnsi="Arial" w:cs="Arial"/>
          <w:b/>
          <w:color w:val="000000"/>
          <w:sz w:val="28"/>
          <w:szCs w:val="28"/>
        </w:rPr>
      </w:pPr>
    </w:p>
    <w:p w:rsidR="009E5FE1" w:rsidRPr="0099311E" w:rsidRDefault="009E5FE1" w:rsidP="009E5FE1">
      <w:pPr>
        <w:spacing w:after="0"/>
        <w:jc w:val="center"/>
        <w:rPr>
          <w:rFonts w:ascii="Arial" w:eastAsia="Arial" w:hAnsi="Arial" w:cs="Arial"/>
          <w:b/>
          <w:color w:val="000000"/>
          <w:sz w:val="28"/>
          <w:szCs w:val="28"/>
        </w:rPr>
      </w:pPr>
      <w:r w:rsidRPr="0099311E">
        <w:rPr>
          <w:rFonts w:ascii="Arial" w:eastAsia="Arial" w:hAnsi="Arial" w:cs="Arial"/>
          <w:b/>
          <w:color w:val="000000"/>
          <w:sz w:val="28"/>
          <w:szCs w:val="28"/>
        </w:rPr>
        <w:t>Holiday Inn Airport Convention Center</w:t>
      </w:r>
    </w:p>
    <w:p w:rsidR="009E5FE1" w:rsidRPr="0099311E" w:rsidRDefault="009E5FE1" w:rsidP="009E5FE1">
      <w:pPr>
        <w:spacing w:after="0"/>
        <w:jc w:val="center"/>
        <w:rPr>
          <w:rFonts w:ascii="Arial" w:eastAsia="Arial" w:hAnsi="Arial" w:cs="Arial"/>
          <w:b/>
          <w:color w:val="000000"/>
          <w:sz w:val="28"/>
          <w:szCs w:val="28"/>
        </w:rPr>
      </w:pPr>
      <w:r>
        <w:rPr>
          <w:rFonts w:ascii="Arial" w:eastAsia="Arial" w:hAnsi="Arial" w:cs="Arial"/>
          <w:b/>
          <w:color w:val="000000"/>
          <w:sz w:val="28"/>
          <w:szCs w:val="28"/>
        </w:rPr>
        <w:t>July 11-15, 2018</w:t>
      </w:r>
    </w:p>
    <w:tbl>
      <w:tblPr>
        <w:tblStyle w:val="TableGrid"/>
        <w:tblW w:w="0" w:type="auto"/>
        <w:tblLayout w:type="fixed"/>
        <w:tblLook w:val="04A0" w:firstRow="1" w:lastRow="0" w:firstColumn="1" w:lastColumn="0" w:noHBand="0" w:noVBand="1"/>
      </w:tblPr>
      <w:tblGrid>
        <w:gridCol w:w="1548"/>
        <w:gridCol w:w="2340"/>
        <w:gridCol w:w="7740"/>
        <w:gridCol w:w="1548"/>
      </w:tblGrid>
      <w:tr w:rsidR="009E5FE1" w:rsidRPr="003A3DCB" w:rsidTr="00947075">
        <w:tc>
          <w:tcPr>
            <w:tcW w:w="1548" w:type="dxa"/>
          </w:tcPr>
          <w:p w:rsidR="009E5FE1" w:rsidRPr="003A3DCB" w:rsidRDefault="009E5FE1" w:rsidP="00947075">
            <w:pPr>
              <w:jc w:val="center"/>
              <w:rPr>
                <w:rFonts w:ascii="Arial Narrow" w:eastAsia="Arial" w:hAnsi="Arial Narrow" w:cs="Arial"/>
                <w:b/>
                <w:color w:val="000000"/>
              </w:rPr>
            </w:pPr>
            <w:r w:rsidRPr="003A3DCB">
              <w:rPr>
                <w:rFonts w:ascii="Arial Narrow" w:eastAsia="Arial" w:hAnsi="Arial Narrow" w:cs="Arial"/>
                <w:b/>
                <w:color w:val="000000"/>
              </w:rPr>
              <w:t>Time</w:t>
            </w:r>
          </w:p>
        </w:tc>
        <w:tc>
          <w:tcPr>
            <w:tcW w:w="2340"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Activity</w:t>
            </w:r>
          </w:p>
        </w:tc>
        <w:tc>
          <w:tcPr>
            <w:tcW w:w="7740" w:type="dxa"/>
          </w:tcPr>
          <w:p w:rsidR="009E5FE1" w:rsidRPr="003A3DCB" w:rsidRDefault="009E5FE1" w:rsidP="00947075">
            <w:pPr>
              <w:jc w:val="center"/>
              <w:rPr>
                <w:rFonts w:ascii="Arial Narrow" w:eastAsia="Arial" w:hAnsi="Arial Narrow" w:cs="Arial"/>
                <w:b/>
                <w:color w:val="000000"/>
                <w:sz w:val="32"/>
                <w:szCs w:val="32"/>
              </w:rPr>
            </w:pPr>
            <w:r w:rsidRPr="003A3DCB">
              <w:rPr>
                <w:rFonts w:ascii="Arial Narrow" w:eastAsia="Arial" w:hAnsi="Arial Narrow" w:cs="Arial"/>
                <w:b/>
                <w:color w:val="000000"/>
                <w:sz w:val="32"/>
                <w:szCs w:val="32"/>
              </w:rPr>
              <w:t>Wednesday July 11, 2018</w:t>
            </w:r>
          </w:p>
        </w:tc>
        <w:tc>
          <w:tcPr>
            <w:tcW w:w="1548" w:type="dxa"/>
          </w:tcPr>
          <w:p w:rsidR="009E5FE1" w:rsidRPr="003A3DCB" w:rsidRDefault="009E5FE1" w:rsidP="00947075">
            <w:pPr>
              <w:jc w:val="center"/>
              <w:rPr>
                <w:rFonts w:ascii="Arial Narrow" w:eastAsia="Arial" w:hAnsi="Arial Narrow" w:cs="Arial"/>
                <w:color w:val="000000"/>
                <w:sz w:val="24"/>
                <w:szCs w:val="24"/>
              </w:rPr>
            </w:pPr>
            <w:r w:rsidRPr="003A3DCB">
              <w:rPr>
                <w:rFonts w:ascii="Arial Narrow" w:eastAsia="Arial" w:hAnsi="Arial Narrow" w:cs="Arial"/>
                <w:b/>
                <w:color w:val="000000"/>
                <w:sz w:val="24"/>
                <w:szCs w:val="24"/>
              </w:rPr>
              <w:t>Location</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0"/>
                <w:szCs w:val="20"/>
              </w:rPr>
            </w:pPr>
          </w:p>
        </w:tc>
        <w:tc>
          <w:tcPr>
            <w:tcW w:w="2340" w:type="dxa"/>
          </w:tcPr>
          <w:p w:rsidR="009E5FE1" w:rsidRPr="003A3DCB" w:rsidRDefault="009E5FE1" w:rsidP="00947075">
            <w:pPr>
              <w:rPr>
                <w:rFonts w:ascii="Arial Narrow" w:eastAsia="Arial" w:hAnsi="Arial Narrow" w:cs="Arial"/>
                <w:b/>
                <w:color w:val="000000"/>
                <w:sz w:val="24"/>
                <w:szCs w:val="24"/>
              </w:rPr>
            </w:pPr>
          </w:p>
        </w:tc>
        <w:tc>
          <w:tcPr>
            <w:tcW w:w="7740" w:type="dxa"/>
          </w:tcPr>
          <w:p w:rsidR="009E5FE1" w:rsidRPr="003A3DCB" w:rsidRDefault="009E5FE1" w:rsidP="00947075">
            <w:pPr>
              <w:tabs>
                <w:tab w:val="left" w:pos="729"/>
                <w:tab w:val="left" w:pos="2431"/>
                <w:tab w:val="left" w:pos="2637"/>
                <w:tab w:val="center" w:pos="3897"/>
              </w:tabs>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Presenter/Course Description</w:t>
            </w:r>
          </w:p>
        </w:tc>
        <w:tc>
          <w:tcPr>
            <w:tcW w:w="1548" w:type="dxa"/>
          </w:tcPr>
          <w:p w:rsidR="009E5FE1" w:rsidRPr="003A3DCB" w:rsidRDefault="009E5FE1" w:rsidP="00947075">
            <w:pPr>
              <w:jc w:val="center"/>
              <w:rPr>
                <w:rFonts w:ascii="Arial Narrow" w:eastAsia="Arial" w:hAnsi="Arial Narrow" w:cs="Arial"/>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8:30-9:00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Registration</w:t>
            </w:r>
          </w:p>
        </w:tc>
        <w:tc>
          <w:tcPr>
            <w:tcW w:w="7740" w:type="dxa"/>
          </w:tcPr>
          <w:p w:rsidR="009E5FE1" w:rsidRPr="003A3DCB" w:rsidRDefault="009E5FE1" w:rsidP="00947075">
            <w:pPr>
              <w:tabs>
                <w:tab w:val="left" w:pos="729"/>
                <w:tab w:val="left" w:pos="2637"/>
                <w:tab w:val="center" w:pos="3897"/>
              </w:tabs>
              <w:jc w:val="center"/>
              <w:rPr>
                <w:rFonts w:ascii="Arial Narrow" w:eastAsia="Arial" w:hAnsi="Arial Narrow" w:cs="Arial"/>
                <w:b/>
                <w:color w:val="000000"/>
                <w:sz w:val="24"/>
                <w:szCs w:val="24"/>
              </w:rPr>
            </w:pPr>
          </w:p>
        </w:tc>
        <w:tc>
          <w:tcPr>
            <w:tcW w:w="1548" w:type="dxa"/>
          </w:tcPr>
          <w:p w:rsidR="009E5FE1" w:rsidRPr="003A3DCB" w:rsidRDefault="009E5FE1" w:rsidP="00947075">
            <w:pPr>
              <w:jc w:val="center"/>
              <w:rPr>
                <w:rFonts w:ascii="Arial Narrow" w:eastAsia="Arial" w:hAnsi="Arial Narrow" w:cs="Arial"/>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9:30-12:30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WRAP Session 1</w:t>
            </w:r>
          </w:p>
        </w:tc>
        <w:tc>
          <w:tcPr>
            <w:tcW w:w="7740" w:type="dxa"/>
          </w:tcPr>
          <w:p w:rsidR="009E5FE1" w:rsidRPr="003A3DCB" w:rsidRDefault="009E5FE1" w:rsidP="00947075">
            <w:pPr>
              <w:tabs>
                <w:tab w:val="left" w:pos="729"/>
                <w:tab w:val="left" w:pos="1683"/>
                <w:tab w:val="left" w:pos="2637"/>
                <w:tab w:val="center" w:pos="3897"/>
              </w:tabs>
              <w:rPr>
                <w:rFonts w:ascii="Arial Narrow" w:eastAsia="Arial" w:hAnsi="Arial Narrow" w:cs="Arial"/>
                <w:b/>
                <w:color w:val="000000"/>
                <w:sz w:val="32"/>
                <w:szCs w:val="32"/>
              </w:rPr>
            </w:pPr>
            <w:r w:rsidRPr="003A3DCB">
              <w:rPr>
                <w:rFonts w:ascii="Arial Narrow" w:eastAsia="Arial" w:hAnsi="Arial Narrow" w:cs="Arial"/>
                <w:b/>
                <w:color w:val="000000"/>
                <w:sz w:val="24"/>
                <w:szCs w:val="24"/>
              </w:rPr>
              <w:t>Eddie Smith, Loretta Cochran, Jan Marshall</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Lindberg</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12:30-1:00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Lunch</w:t>
            </w:r>
          </w:p>
        </w:tc>
        <w:tc>
          <w:tcPr>
            <w:tcW w:w="7740" w:type="dxa"/>
          </w:tcPr>
          <w:p w:rsidR="009E5FE1" w:rsidRPr="003A3DCB" w:rsidRDefault="009E5FE1" w:rsidP="00947075">
            <w:pPr>
              <w:tabs>
                <w:tab w:val="left" w:pos="243"/>
                <w:tab w:val="center" w:pos="3897"/>
              </w:tabs>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Lunch will be served in the Atrium</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Atrium</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1:05-4:30</w:t>
            </w:r>
          </w:p>
        </w:tc>
        <w:tc>
          <w:tcPr>
            <w:tcW w:w="2340" w:type="dxa"/>
          </w:tcPr>
          <w:p w:rsidR="009E5FE1" w:rsidRPr="003A3DCB" w:rsidRDefault="009E5FE1" w:rsidP="00947075">
            <w:pPr>
              <w:tabs>
                <w:tab w:val="left" w:pos="411"/>
              </w:tabs>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WRAP session 2</w:t>
            </w:r>
          </w:p>
        </w:tc>
        <w:tc>
          <w:tcPr>
            <w:tcW w:w="7740" w:type="dxa"/>
          </w:tcPr>
          <w:p w:rsidR="009E5FE1" w:rsidRPr="003A3DCB" w:rsidRDefault="009E5FE1" w:rsidP="00947075">
            <w:pPr>
              <w:tabs>
                <w:tab w:val="left" w:pos="243"/>
                <w:tab w:val="left" w:pos="1646"/>
                <w:tab w:val="center" w:pos="3897"/>
              </w:tabs>
              <w:rPr>
                <w:rFonts w:ascii="Arial Narrow" w:eastAsia="Arial" w:hAnsi="Arial Narrow" w:cs="Arial"/>
                <w:b/>
                <w:color w:val="000000"/>
                <w:sz w:val="24"/>
                <w:szCs w:val="24"/>
              </w:rPr>
            </w:pPr>
            <w:r w:rsidRPr="003A3DCB">
              <w:rPr>
                <w:rFonts w:ascii="Arial Narrow" w:eastAsia="Arial" w:hAnsi="Arial Narrow" w:cs="Arial"/>
                <w:b/>
                <w:color w:val="000000"/>
                <w:sz w:val="24"/>
                <w:szCs w:val="24"/>
              </w:rPr>
              <w:t>Eddie Smith, Loretta Cochran, Jan Marshall</w:t>
            </w:r>
          </w:p>
        </w:tc>
        <w:tc>
          <w:tcPr>
            <w:tcW w:w="1548" w:type="dxa"/>
          </w:tcPr>
          <w:p w:rsidR="009E5FE1" w:rsidRPr="003A3DCB" w:rsidRDefault="009E5FE1" w:rsidP="00947075">
            <w:pPr>
              <w:jc w:val="center"/>
              <w:rPr>
                <w:rFonts w:ascii="Arial Narrow" w:eastAsia="Arial" w:hAnsi="Arial Narrow" w:cs="Arial"/>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3:00-5:00</w:t>
            </w:r>
          </w:p>
        </w:tc>
        <w:tc>
          <w:tcPr>
            <w:tcW w:w="2340" w:type="dxa"/>
          </w:tcPr>
          <w:p w:rsidR="009E5FE1" w:rsidRPr="003A3DCB" w:rsidRDefault="009E5FE1" w:rsidP="00947075">
            <w:pPr>
              <w:tabs>
                <w:tab w:val="left" w:pos="411"/>
              </w:tabs>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Registration</w:t>
            </w:r>
          </w:p>
        </w:tc>
        <w:tc>
          <w:tcPr>
            <w:tcW w:w="7740" w:type="dxa"/>
          </w:tcPr>
          <w:p w:rsidR="009E5FE1" w:rsidRPr="003A3DCB" w:rsidRDefault="009E5FE1" w:rsidP="00947075">
            <w:pPr>
              <w:tabs>
                <w:tab w:val="left" w:pos="243"/>
                <w:tab w:val="center" w:pos="3897"/>
              </w:tabs>
              <w:rPr>
                <w:rFonts w:ascii="Arial Narrow" w:eastAsia="Arial" w:hAnsi="Arial Narrow" w:cs="Arial"/>
                <w:b/>
                <w:color w:val="000000"/>
                <w:sz w:val="32"/>
                <w:szCs w:val="32"/>
              </w:rPr>
            </w:pPr>
            <w:r w:rsidRPr="003A3DCB">
              <w:rPr>
                <w:rFonts w:ascii="Arial Narrow" w:eastAsia="Arial" w:hAnsi="Arial Narrow" w:cs="Arial"/>
                <w:b/>
                <w:color w:val="000000"/>
                <w:sz w:val="24"/>
                <w:szCs w:val="24"/>
              </w:rPr>
              <w:tab/>
            </w:r>
            <w:r w:rsidRPr="003A3DCB">
              <w:rPr>
                <w:rFonts w:ascii="Arial Narrow" w:eastAsia="Arial" w:hAnsi="Arial Narrow" w:cs="Arial"/>
                <w:b/>
                <w:color w:val="000000"/>
                <w:sz w:val="24"/>
                <w:szCs w:val="24"/>
              </w:rPr>
              <w:tab/>
              <w:t>Hotel check-in, conference registration, meet and greet</w:t>
            </w:r>
          </w:p>
        </w:tc>
        <w:tc>
          <w:tcPr>
            <w:tcW w:w="1548" w:type="dxa"/>
          </w:tcPr>
          <w:p w:rsidR="009E5FE1" w:rsidRPr="003A3DCB" w:rsidRDefault="009E5FE1" w:rsidP="00947075">
            <w:pPr>
              <w:jc w:val="center"/>
              <w:rPr>
                <w:rFonts w:ascii="Arial Narrow" w:eastAsia="Arial" w:hAnsi="Arial Narrow" w:cs="Arial"/>
                <w:color w:val="000000"/>
                <w:sz w:val="24"/>
                <w:szCs w:val="24"/>
              </w:rPr>
            </w:pPr>
          </w:p>
        </w:tc>
      </w:tr>
      <w:tr w:rsidR="009E5FE1" w:rsidRPr="003A3DCB" w:rsidTr="00947075">
        <w:tc>
          <w:tcPr>
            <w:tcW w:w="1548" w:type="dxa"/>
            <w:shd w:val="clear" w:color="auto" w:fill="000000" w:themeFill="text1"/>
          </w:tcPr>
          <w:p w:rsidR="009E5FE1" w:rsidRPr="003A3DCB" w:rsidRDefault="009E5FE1" w:rsidP="00947075">
            <w:pPr>
              <w:jc w:val="center"/>
              <w:rPr>
                <w:rFonts w:ascii="Arial Narrow" w:eastAsia="Arial" w:hAnsi="Arial Narrow" w:cs="Arial"/>
                <w:b/>
                <w:color w:val="000000"/>
                <w:sz w:val="24"/>
                <w:szCs w:val="24"/>
              </w:rPr>
            </w:pPr>
          </w:p>
        </w:tc>
        <w:tc>
          <w:tcPr>
            <w:tcW w:w="2340" w:type="dxa"/>
            <w:shd w:val="clear" w:color="auto" w:fill="000000" w:themeFill="text1"/>
          </w:tcPr>
          <w:p w:rsidR="009E5FE1" w:rsidRPr="003A3DCB" w:rsidRDefault="009E5FE1" w:rsidP="00947075">
            <w:pPr>
              <w:jc w:val="center"/>
              <w:rPr>
                <w:rFonts w:ascii="Arial Narrow" w:eastAsia="Arial" w:hAnsi="Arial Narrow" w:cs="Arial"/>
                <w:b/>
                <w:color w:val="000000"/>
                <w:sz w:val="28"/>
                <w:szCs w:val="28"/>
              </w:rPr>
            </w:pPr>
          </w:p>
        </w:tc>
        <w:tc>
          <w:tcPr>
            <w:tcW w:w="7740" w:type="dxa"/>
            <w:shd w:val="clear" w:color="auto" w:fill="000000" w:themeFill="text1"/>
          </w:tcPr>
          <w:p w:rsidR="009E5FE1" w:rsidRPr="003A3DCB" w:rsidRDefault="009E5FE1" w:rsidP="00947075">
            <w:pPr>
              <w:jc w:val="center"/>
              <w:rPr>
                <w:rFonts w:ascii="Arial Narrow" w:eastAsia="Arial" w:hAnsi="Arial Narrow" w:cs="Arial"/>
                <w:b/>
                <w:color w:val="000000"/>
                <w:sz w:val="32"/>
                <w:szCs w:val="32"/>
              </w:rPr>
            </w:pPr>
          </w:p>
        </w:tc>
        <w:tc>
          <w:tcPr>
            <w:tcW w:w="1548" w:type="dxa"/>
            <w:shd w:val="clear" w:color="auto" w:fill="000000" w:themeFill="text1"/>
          </w:tcPr>
          <w:p w:rsidR="009E5FE1" w:rsidRPr="003A3DCB" w:rsidRDefault="009E5FE1" w:rsidP="00947075">
            <w:pPr>
              <w:jc w:val="center"/>
              <w:rPr>
                <w:rFonts w:ascii="Arial Narrow" w:eastAsia="Arial" w:hAnsi="Arial Narrow" w:cs="Arial"/>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color w:val="000000"/>
                <w:sz w:val="32"/>
                <w:szCs w:val="32"/>
              </w:rPr>
            </w:pPr>
            <w:r w:rsidRPr="003A3DCB">
              <w:rPr>
                <w:rFonts w:ascii="Arial Narrow" w:eastAsia="Arial" w:hAnsi="Arial Narrow" w:cs="Arial"/>
                <w:b/>
                <w:color w:val="000000"/>
                <w:sz w:val="32"/>
                <w:szCs w:val="32"/>
              </w:rPr>
              <w:t>Thursday  July 12, 2018</w:t>
            </w:r>
          </w:p>
        </w:tc>
        <w:tc>
          <w:tcPr>
            <w:tcW w:w="1548" w:type="dxa"/>
          </w:tcPr>
          <w:p w:rsidR="009E5FE1" w:rsidRPr="003A3DCB" w:rsidRDefault="009E5FE1" w:rsidP="00947075">
            <w:pPr>
              <w:jc w:val="center"/>
              <w:rPr>
                <w:rFonts w:ascii="Arial Narrow" w:eastAsia="Arial" w:hAnsi="Arial Narrow" w:cs="Arial"/>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7:00-10:00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Breakfast</w:t>
            </w:r>
          </w:p>
        </w:tc>
        <w:tc>
          <w:tcPr>
            <w:tcW w:w="7740" w:type="dxa"/>
          </w:tcPr>
          <w:p w:rsidR="009E5FE1" w:rsidRPr="003A3DCB" w:rsidRDefault="009E5FE1" w:rsidP="00947075">
            <w:pPr>
              <w:tabs>
                <w:tab w:val="left" w:pos="2038"/>
                <w:tab w:val="center" w:pos="3897"/>
              </w:tabs>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Registration</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Atrium</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tabs>
                <w:tab w:val="left" w:pos="2038"/>
                <w:tab w:val="center" w:pos="3897"/>
              </w:tabs>
              <w:rPr>
                <w:rFonts w:ascii="Arial Narrow" w:eastAsia="Arial" w:hAnsi="Arial Narrow" w:cs="Arial"/>
                <w:b/>
                <w:color w:val="000000"/>
                <w:sz w:val="24"/>
                <w:szCs w:val="24"/>
              </w:rPr>
            </w:pPr>
            <w:r w:rsidRPr="003A3DCB">
              <w:rPr>
                <w:rFonts w:ascii="Arial Narrow" w:eastAsia="Arial" w:hAnsi="Arial Narrow" w:cs="Arial"/>
                <w:b/>
                <w:color w:val="000000"/>
                <w:sz w:val="24"/>
                <w:szCs w:val="24"/>
              </w:rPr>
              <w:tab/>
            </w:r>
            <w:r w:rsidRPr="003A3DCB">
              <w:rPr>
                <w:rFonts w:ascii="Arial Narrow" w:eastAsia="Arial" w:hAnsi="Arial Narrow" w:cs="Arial"/>
                <w:b/>
                <w:color w:val="000000"/>
                <w:sz w:val="24"/>
                <w:szCs w:val="24"/>
              </w:rPr>
              <w:tab/>
              <w:t>Presenter/Course Description</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tabs>
                <w:tab w:val="left" w:pos="187"/>
              </w:tabs>
              <w:jc w:val="center"/>
              <w:rPr>
                <w:rFonts w:ascii="Arial Narrow" w:eastAsia="Arial" w:hAnsi="Arial Narrow" w:cs="Arial"/>
                <w:b/>
                <w:color w:val="000000"/>
                <w:sz w:val="28"/>
                <w:szCs w:val="28"/>
              </w:rPr>
            </w:pPr>
          </w:p>
        </w:tc>
        <w:tc>
          <w:tcPr>
            <w:tcW w:w="7740" w:type="dxa"/>
          </w:tcPr>
          <w:p w:rsidR="009E5FE1" w:rsidRPr="003A3DCB" w:rsidRDefault="009E5FE1" w:rsidP="00947075">
            <w:pPr>
              <w:tabs>
                <w:tab w:val="left" w:pos="2038"/>
                <w:tab w:val="center" w:pos="3897"/>
              </w:tabs>
              <w:ind w:firstLine="720"/>
              <w:jc w:val="center"/>
              <w:rPr>
                <w:rFonts w:ascii="Arial Narrow" w:eastAsia="Arial" w:hAnsi="Arial Narrow" w:cs="Arial"/>
                <w:b/>
                <w:color w:val="000000"/>
                <w:sz w:val="24"/>
                <w:szCs w:val="24"/>
              </w:rPr>
            </w:pPr>
            <w:r w:rsidRPr="003A3DCB">
              <w:rPr>
                <w:rFonts w:ascii="Arial Narrow" w:eastAsia="Arial" w:hAnsi="Arial Narrow" w:cs="Arial"/>
                <w:b/>
                <w:color w:val="000000"/>
                <w:sz w:val="28"/>
                <w:szCs w:val="28"/>
              </w:rPr>
              <w:t>Early session</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8:00-9:00</w:t>
            </w:r>
          </w:p>
        </w:tc>
        <w:tc>
          <w:tcPr>
            <w:tcW w:w="2340" w:type="dxa"/>
          </w:tcPr>
          <w:p w:rsidR="009E5FE1" w:rsidRPr="003A3DCB" w:rsidRDefault="009E5FE1" w:rsidP="00947075">
            <w:pPr>
              <w:tabs>
                <w:tab w:val="left" w:pos="187"/>
              </w:tabs>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TBA</w:t>
            </w:r>
          </w:p>
        </w:tc>
        <w:tc>
          <w:tcPr>
            <w:tcW w:w="7740" w:type="dxa"/>
          </w:tcPr>
          <w:p w:rsidR="009E5FE1" w:rsidRPr="003A3DCB" w:rsidRDefault="009E5FE1" w:rsidP="00947075">
            <w:pPr>
              <w:tabs>
                <w:tab w:val="left" w:pos="2038"/>
                <w:tab w:val="center" w:pos="3897"/>
              </w:tabs>
              <w:ind w:firstLine="720"/>
              <w:rPr>
                <w:rFonts w:ascii="Arial Narrow" w:eastAsia="Arial" w:hAnsi="Arial Narrow" w:cs="Arial"/>
                <w:b/>
                <w:color w:val="000000"/>
                <w:sz w:val="24"/>
                <w:szCs w:val="24"/>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Pr>
                <w:rFonts w:ascii="Arial Narrow" w:eastAsia="Arial" w:hAnsi="Arial Narrow" w:cs="Arial"/>
                <w:b/>
                <w:color w:val="000000"/>
                <w:sz w:val="24"/>
                <w:szCs w:val="24"/>
              </w:rPr>
              <w:t>Enterprise</w:t>
            </w:r>
          </w:p>
        </w:tc>
      </w:tr>
      <w:tr w:rsidR="009E5FE1" w:rsidRPr="003A3DCB" w:rsidTr="00947075">
        <w:trPr>
          <w:trHeight w:val="296"/>
        </w:trPr>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8:30-9:30</w:t>
            </w: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color w:val="000000"/>
                <w:sz w:val="24"/>
                <w:szCs w:val="24"/>
              </w:rPr>
            </w:pPr>
            <w:r w:rsidRPr="003A3DCB">
              <w:rPr>
                <w:rFonts w:ascii="Arial Narrow" w:eastAsia="Arial" w:hAnsi="Arial Narrow" w:cs="Arial"/>
                <w:b/>
                <w:color w:val="000000"/>
                <w:sz w:val="28"/>
                <w:szCs w:val="28"/>
              </w:rPr>
              <w:t>Networking/Vendors</w:t>
            </w:r>
          </w:p>
        </w:tc>
        <w:tc>
          <w:tcPr>
            <w:tcW w:w="1548" w:type="dxa"/>
          </w:tcPr>
          <w:p w:rsidR="009E5FE1" w:rsidRPr="003A3DCB" w:rsidRDefault="009E5FE1" w:rsidP="00947075">
            <w:pPr>
              <w:jc w:val="center"/>
              <w:rPr>
                <w:rFonts w:ascii="Arial Narrow" w:eastAsia="Arial" w:hAnsi="Arial Narrow" w:cs="Arial"/>
                <w:color w:val="000000"/>
                <w:sz w:val="24"/>
                <w:szCs w:val="24"/>
              </w:rPr>
            </w:pPr>
            <w:r w:rsidRPr="003A3DCB">
              <w:rPr>
                <w:rFonts w:ascii="Arial Narrow" w:eastAsia="Arial" w:hAnsi="Arial Narrow" w:cs="Arial"/>
                <w:b/>
                <w:color w:val="000000"/>
                <w:sz w:val="24"/>
                <w:szCs w:val="24"/>
              </w:rPr>
              <w:t>Atrium</w:t>
            </w:r>
          </w:p>
        </w:tc>
      </w:tr>
      <w:tr w:rsidR="009E5FE1" w:rsidRPr="003A3DCB" w:rsidTr="00947075">
        <w:trPr>
          <w:trHeight w:val="296"/>
        </w:trPr>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9:05-12:00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Appalachian Model session 1</w:t>
            </w:r>
          </w:p>
        </w:tc>
        <w:tc>
          <w:tcPr>
            <w:tcW w:w="7740" w:type="dxa"/>
          </w:tcPr>
          <w:p w:rsidR="009E5FE1" w:rsidRPr="003A3DCB" w:rsidRDefault="009E5FE1" w:rsidP="00947075">
            <w:pPr>
              <w:jc w:val="center"/>
              <w:rPr>
                <w:rFonts w:ascii="Arial Narrow" w:eastAsia="Arial" w:hAnsi="Arial Narrow" w:cs="Arial"/>
                <w:color w:val="000000"/>
                <w:sz w:val="24"/>
                <w:szCs w:val="24"/>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Lindberg</w:t>
            </w:r>
          </w:p>
        </w:tc>
      </w:tr>
      <w:tr w:rsidR="009E5FE1" w:rsidRPr="003A3DCB" w:rsidTr="00947075">
        <w:trPr>
          <w:trHeight w:val="683"/>
        </w:trPr>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Morning Sessions</w:t>
            </w:r>
            <w:r>
              <w:rPr>
                <w:rFonts w:ascii="Arial Narrow" w:eastAsia="Arial" w:hAnsi="Arial Narrow" w:cs="Arial"/>
                <w:b/>
                <w:color w:val="000000"/>
                <w:sz w:val="28"/>
                <w:szCs w:val="28"/>
              </w:rPr>
              <w:t xml:space="preserve"> </w:t>
            </w:r>
          </w:p>
        </w:tc>
        <w:tc>
          <w:tcPr>
            <w:tcW w:w="1548" w:type="dxa"/>
          </w:tcPr>
          <w:p w:rsidR="009E5FE1" w:rsidRPr="003A3DCB" w:rsidRDefault="009E5FE1" w:rsidP="00947075">
            <w:pPr>
              <w:jc w:val="center"/>
              <w:rPr>
                <w:rFonts w:ascii="Arial Narrow" w:eastAsia="Arial" w:hAnsi="Arial Narrow" w:cs="Arial"/>
                <w:b/>
                <w:color w:val="000000"/>
              </w:rPr>
            </w:pPr>
          </w:p>
        </w:tc>
      </w:tr>
      <w:tr w:rsidR="009E5FE1" w:rsidRPr="003A3DCB" w:rsidTr="00947075">
        <w:trPr>
          <w:trHeight w:val="683"/>
        </w:trPr>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9:35-10:35</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AR State Updates From DBHS</w:t>
            </w:r>
          </w:p>
        </w:tc>
        <w:tc>
          <w:tcPr>
            <w:tcW w:w="7740" w:type="dxa"/>
          </w:tcPr>
          <w:p w:rsidR="009E5FE1" w:rsidRPr="003A3DCB" w:rsidRDefault="009E5FE1" w:rsidP="00947075">
            <w:pPr>
              <w:rPr>
                <w:rFonts w:ascii="Arial Narrow" w:eastAsia="Arial" w:hAnsi="Arial Narrow" w:cs="Arial"/>
                <w:b/>
                <w:color w:val="000000"/>
                <w:sz w:val="24"/>
                <w:szCs w:val="24"/>
              </w:rPr>
            </w:pPr>
            <w:r w:rsidRPr="003A3DCB">
              <w:rPr>
                <w:rFonts w:ascii="Arial Narrow" w:eastAsia="Arial" w:hAnsi="Arial Narrow" w:cs="Arial"/>
                <w:b/>
                <w:color w:val="000000"/>
                <w:sz w:val="24"/>
                <w:szCs w:val="24"/>
              </w:rPr>
              <w:t xml:space="preserve">Dena Perry, </w:t>
            </w:r>
          </w:p>
        </w:tc>
        <w:tc>
          <w:tcPr>
            <w:tcW w:w="1548" w:type="dxa"/>
          </w:tcPr>
          <w:p w:rsidR="009E5FE1" w:rsidRPr="003A3DCB" w:rsidRDefault="009E5FE1" w:rsidP="00947075">
            <w:pPr>
              <w:jc w:val="center"/>
              <w:rPr>
                <w:rFonts w:ascii="Arial Narrow" w:eastAsia="Arial" w:hAnsi="Arial Narrow" w:cs="Arial"/>
                <w:b/>
                <w:color w:val="000000"/>
              </w:rPr>
            </w:pPr>
            <w:r w:rsidRPr="003A3DCB">
              <w:rPr>
                <w:rFonts w:ascii="Arial Narrow" w:eastAsia="Arial" w:hAnsi="Arial Narrow" w:cs="Arial"/>
                <w:b/>
                <w:color w:val="000000"/>
                <w:sz w:val="24"/>
                <w:szCs w:val="24"/>
              </w:rPr>
              <w:t>Reagan</w:t>
            </w:r>
          </w:p>
        </w:tc>
      </w:tr>
      <w:tr w:rsidR="009E5FE1" w:rsidRPr="003A3DCB" w:rsidTr="00947075">
        <w:trPr>
          <w:trHeight w:val="683"/>
        </w:trPr>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10:45-11:45</w:t>
            </w:r>
          </w:p>
        </w:tc>
        <w:tc>
          <w:tcPr>
            <w:tcW w:w="2340" w:type="dxa"/>
          </w:tcPr>
          <w:p w:rsidR="009E5FE1" w:rsidRPr="003A3DCB" w:rsidRDefault="009E5FE1" w:rsidP="00947075">
            <w:pPr>
              <w:tabs>
                <w:tab w:val="left" w:pos="561"/>
              </w:tabs>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WRAP</w:t>
            </w:r>
          </w:p>
        </w:tc>
        <w:tc>
          <w:tcPr>
            <w:tcW w:w="7740" w:type="dxa"/>
          </w:tcPr>
          <w:p w:rsidR="009E5FE1" w:rsidRDefault="009E5FE1" w:rsidP="00947075">
            <w:pPr>
              <w:rPr>
                <w:rFonts w:ascii="Arial Narrow" w:eastAsia="Arial" w:hAnsi="Arial Narrow" w:cs="Arial"/>
                <w:b/>
                <w:color w:val="000000"/>
                <w:sz w:val="24"/>
                <w:szCs w:val="24"/>
              </w:rPr>
            </w:pPr>
            <w:r w:rsidRPr="003A3DCB">
              <w:rPr>
                <w:rFonts w:ascii="Arial Narrow" w:eastAsia="Arial" w:hAnsi="Arial Narrow" w:cs="Arial"/>
                <w:b/>
                <w:color w:val="000000"/>
                <w:sz w:val="24"/>
                <w:szCs w:val="24"/>
              </w:rPr>
              <w:t>Eddie Smith, Loretta Cochran, Jan Marshall</w:t>
            </w:r>
          </w:p>
          <w:p w:rsidR="009E5FE1" w:rsidRDefault="009E5FE1" w:rsidP="00947075">
            <w:pPr>
              <w:rPr>
                <w:rFonts w:ascii="Arial Narrow" w:eastAsia="Arial" w:hAnsi="Arial Narrow" w:cs="Arial"/>
                <w:b/>
                <w:color w:val="000000"/>
                <w:sz w:val="24"/>
                <w:szCs w:val="24"/>
              </w:rPr>
            </w:pPr>
          </w:p>
          <w:p w:rsidR="009E5FE1" w:rsidRPr="003A3DCB" w:rsidRDefault="009E5FE1" w:rsidP="00947075">
            <w:pPr>
              <w:rPr>
                <w:rFonts w:ascii="Arial Narrow" w:eastAsia="Arial" w:hAnsi="Arial Narrow" w:cs="Arial"/>
                <w:b/>
                <w:color w:val="000000"/>
                <w:sz w:val="28"/>
                <w:szCs w:val="28"/>
              </w:rPr>
            </w:pPr>
          </w:p>
        </w:tc>
        <w:tc>
          <w:tcPr>
            <w:tcW w:w="1548" w:type="dxa"/>
          </w:tcPr>
          <w:p w:rsidR="009E5FE1" w:rsidRPr="003A3DCB" w:rsidRDefault="009E5FE1" w:rsidP="00947075">
            <w:pPr>
              <w:jc w:val="center"/>
              <w:rPr>
                <w:rFonts w:ascii="Arial Narrow" w:eastAsia="Arial" w:hAnsi="Arial Narrow" w:cs="Arial"/>
                <w:b/>
                <w:color w:val="000000"/>
              </w:rPr>
            </w:pPr>
            <w:r>
              <w:rPr>
                <w:rFonts w:ascii="Arial Narrow" w:eastAsia="Arial" w:hAnsi="Arial Narrow" w:cs="Arial"/>
                <w:b/>
                <w:color w:val="000000"/>
              </w:rPr>
              <w:t>Enterprise</w:t>
            </w:r>
          </w:p>
        </w:tc>
      </w:tr>
      <w:tr w:rsidR="009E5FE1" w:rsidRPr="003A3DCB" w:rsidTr="00947075">
        <w:trPr>
          <w:trHeight w:val="350"/>
        </w:trPr>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lastRenderedPageBreak/>
              <w:t>12:00-1:00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Lunch</w:t>
            </w:r>
          </w:p>
        </w:tc>
        <w:tc>
          <w:tcPr>
            <w:tcW w:w="7740" w:type="dxa"/>
          </w:tcPr>
          <w:p w:rsidR="009E5FE1" w:rsidRPr="003A3DCB" w:rsidRDefault="009E5FE1" w:rsidP="00947075">
            <w:pPr>
              <w:jc w:val="center"/>
              <w:rPr>
                <w:rFonts w:ascii="Arial Narrow" w:eastAsia="Arial" w:hAnsi="Arial Narrow" w:cs="Arial"/>
                <w:b/>
                <w:color w:val="000000"/>
                <w:sz w:val="24"/>
                <w:szCs w:val="24"/>
              </w:rPr>
            </w:pPr>
          </w:p>
        </w:tc>
        <w:tc>
          <w:tcPr>
            <w:tcW w:w="1548" w:type="dxa"/>
          </w:tcPr>
          <w:p w:rsidR="009E5FE1" w:rsidRPr="003A3DCB" w:rsidRDefault="009E5FE1" w:rsidP="00947075">
            <w:pPr>
              <w:jc w:val="center"/>
              <w:rPr>
                <w:rFonts w:ascii="Arial Narrow" w:eastAsia="Arial" w:hAnsi="Arial Narrow" w:cs="Arial"/>
                <w:b/>
                <w:color w:val="000000"/>
              </w:rPr>
            </w:pPr>
            <w:proofErr w:type="spellStart"/>
            <w:r>
              <w:rPr>
                <w:rFonts w:ascii="Arial Narrow" w:eastAsia="Arial" w:hAnsi="Arial Narrow" w:cs="Arial"/>
                <w:b/>
                <w:color w:val="000000"/>
              </w:rPr>
              <w:t>Kittyhawk</w:t>
            </w:r>
            <w:proofErr w:type="spellEnd"/>
            <w:r>
              <w:rPr>
                <w:rFonts w:ascii="Arial Narrow" w:eastAsia="Arial" w:hAnsi="Arial Narrow" w:cs="Arial"/>
                <w:b/>
                <w:color w:val="000000"/>
              </w:rPr>
              <w:t xml:space="preserve"> North</w:t>
            </w:r>
          </w:p>
        </w:tc>
      </w:tr>
      <w:tr w:rsidR="009E5FE1" w:rsidRPr="003A3DCB" w:rsidTr="00947075">
        <w:trPr>
          <w:trHeight w:val="332"/>
        </w:trPr>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12:35-6:00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Appalachian Model session 2</w:t>
            </w:r>
          </w:p>
        </w:tc>
        <w:tc>
          <w:tcPr>
            <w:tcW w:w="7740" w:type="dxa"/>
          </w:tcPr>
          <w:p w:rsidR="009E5FE1" w:rsidRPr="003A3DCB" w:rsidRDefault="009E5FE1" w:rsidP="00947075">
            <w:pPr>
              <w:jc w:val="center"/>
              <w:rPr>
                <w:rFonts w:ascii="Arial Narrow" w:eastAsia="Arial" w:hAnsi="Arial Narrow" w:cs="Arial"/>
                <w:b/>
                <w:color w:val="000000"/>
                <w:sz w:val="28"/>
                <w:szCs w:val="28"/>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Lindberg</w:t>
            </w:r>
          </w:p>
        </w:tc>
      </w:tr>
      <w:tr w:rsidR="009E5FE1" w:rsidRPr="003A3DCB" w:rsidTr="00947075">
        <w:trPr>
          <w:trHeight w:val="332"/>
        </w:trPr>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Afternoon Sessions</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rPr>
          <w:trHeight w:val="332"/>
        </w:trPr>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1:10-2:10</w:t>
            </w:r>
          </w:p>
        </w:tc>
        <w:tc>
          <w:tcPr>
            <w:tcW w:w="2340"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Intro to Peer Support/Supervision</w:t>
            </w:r>
          </w:p>
        </w:tc>
        <w:tc>
          <w:tcPr>
            <w:tcW w:w="7740" w:type="dxa"/>
          </w:tcPr>
          <w:p w:rsidR="009E5FE1" w:rsidRPr="003A3DCB" w:rsidRDefault="009E5FE1" w:rsidP="00947075">
            <w:pPr>
              <w:jc w:val="both"/>
              <w:rPr>
                <w:rFonts w:ascii="Arial Narrow" w:eastAsia="Arial" w:hAnsi="Arial Narrow" w:cs="Arial"/>
                <w:b/>
                <w:color w:val="000000"/>
                <w:sz w:val="28"/>
                <w:szCs w:val="28"/>
              </w:rPr>
            </w:pPr>
            <w:r w:rsidRPr="003A3DCB">
              <w:rPr>
                <w:rFonts w:ascii="Arial Narrow" w:eastAsia="Arial" w:hAnsi="Arial Narrow" w:cs="Arial"/>
                <w:b/>
                <w:color w:val="000000"/>
                <w:sz w:val="28"/>
                <w:szCs w:val="28"/>
              </w:rPr>
              <w:t>Larry Butler and Melissa Minor, LCSW</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Reagan</w:t>
            </w:r>
          </w:p>
        </w:tc>
      </w:tr>
      <w:tr w:rsidR="009E5FE1" w:rsidRPr="003A3DCB" w:rsidTr="00947075">
        <w:trPr>
          <w:trHeight w:val="332"/>
        </w:trPr>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TBA</w:t>
            </w:r>
          </w:p>
        </w:tc>
        <w:tc>
          <w:tcPr>
            <w:tcW w:w="7740" w:type="dxa"/>
          </w:tcPr>
          <w:p w:rsidR="009E5FE1" w:rsidRPr="003A3DCB" w:rsidRDefault="009E5FE1" w:rsidP="00947075">
            <w:pPr>
              <w:tabs>
                <w:tab w:val="left" w:pos="860"/>
              </w:tabs>
              <w:rPr>
                <w:rFonts w:ascii="Arial Narrow" w:eastAsia="Arial" w:hAnsi="Arial Narrow" w:cs="Arial"/>
                <w:b/>
                <w:color w:val="000000"/>
                <w:sz w:val="28"/>
                <w:szCs w:val="28"/>
              </w:rPr>
            </w:pPr>
            <w:r w:rsidRPr="003A3DCB">
              <w:rPr>
                <w:rFonts w:ascii="Arial Narrow" w:eastAsia="Arial" w:hAnsi="Arial Narrow" w:cs="Arial"/>
                <w:b/>
                <w:color w:val="000000"/>
                <w:sz w:val="28"/>
                <w:szCs w:val="28"/>
              </w:rPr>
              <w:tab/>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rPr>
          <w:trHeight w:val="332"/>
        </w:trPr>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2:30-3:30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 xml:space="preserve">Advanced </w:t>
            </w:r>
            <w:proofErr w:type="spellStart"/>
            <w:r w:rsidRPr="003A3DCB">
              <w:rPr>
                <w:rFonts w:ascii="Arial Narrow" w:eastAsia="Arial" w:hAnsi="Arial Narrow" w:cs="Arial"/>
                <w:b/>
                <w:color w:val="000000"/>
                <w:sz w:val="28"/>
                <w:szCs w:val="28"/>
              </w:rPr>
              <w:t>Psychiactric</w:t>
            </w:r>
            <w:proofErr w:type="spellEnd"/>
            <w:r w:rsidRPr="003A3DCB">
              <w:rPr>
                <w:rFonts w:ascii="Arial Narrow" w:eastAsia="Arial" w:hAnsi="Arial Narrow" w:cs="Arial"/>
                <w:b/>
                <w:color w:val="000000"/>
                <w:sz w:val="28"/>
                <w:szCs w:val="28"/>
              </w:rPr>
              <w:t xml:space="preserve"> Directives</w:t>
            </w:r>
          </w:p>
        </w:tc>
        <w:tc>
          <w:tcPr>
            <w:tcW w:w="7740" w:type="dxa"/>
          </w:tcPr>
          <w:p w:rsidR="009E5FE1" w:rsidRPr="003A3DCB" w:rsidRDefault="009E5FE1" w:rsidP="00947075">
            <w:pPr>
              <w:tabs>
                <w:tab w:val="left" w:pos="860"/>
              </w:tabs>
              <w:rPr>
                <w:rFonts w:ascii="Arial Narrow" w:eastAsia="Arial" w:hAnsi="Arial Narrow" w:cs="Arial"/>
                <w:b/>
                <w:color w:val="000000"/>
                <w:sz w:val="28"/>
                <w:szCs w:val="28"/>
              </w:rPr>
            </w:pPr>
            <w:r w:rsidRPr="003A3DCB">
              <w:rPr>
                <w:rFonts w:ascii="Arial Narrow" w:eastAsia="Arial" w:hAnsi="Arial Narrow" w:cs="Arial"/>
                <w:b/>
                <w:color w:val="000000"/>
                <w:sz w:val="28"/>
                <w:szCs w:val="28"/>
              </w:rPr>
              <w:t xml:space="preserve">Nancy </w:t>
            </w:r>
            <w:proofErr w:type="spellStart"/>
            <w:r w:rsidRPr="003A3DCB">
              <w:rPr>
                <w:rFonts w:ascii="Arial Narrow" w:eastAsia="Arial" w:hAnsi="Arial Narrow" w:cs="Arial"/>
                <w:b/>
                <w:color w:val="000000"/>
                <w:sz w:val="28"/>
                <w:szCs w:val="28"/>
              </w:rPr>
              <w:t>Draughon</w:t>
            </w:r>
            <w:proofErr w:type="spellEnd"/>
            <w:r w:rsidRPr="003A3DCB">
              <w:rPr>
                <w:rFonts w:ascii="Arial Narrow" w:eastAsia="Arial" w:hAnsi="Arial Narrow" w:cs="Arial"/>
                <w:b/>
                <w:color w:val="000000"/>
                <w:sz w:val="28"/>
                <w:szCs w:val="28"/>
              </w:rPr>
              <w:t xml:space="preserve"> JD,</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Kennedy</w:t>
            </w:r>
          </w:p>
        </w:tc>
      </w:tr>
      <w:tr w:rsidR="009E5FE1" w:rsidRPr="003A3DCB" w:rsidTr="00947075">
        <w:trPr>
          <w:trHeight w:val="332"/>
        </w:trPr>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TBA</w:t>
            </w:r>
          </w:p>
        </w:tc>
        <w:tc>
          <w:tcPr>
            <w:tcW w:w="7740" w:type="dxa"/>
          </w:tcPr>
          <w:p w:rsidR="009E5FE1" w:rsidRPr="003A3DCB" w:rsidRDefault="009E5FE1" w:rsidP="00947075">
            <w:pPr>
              <w:tabs>
                <w:tab w:val="left" w:pos="860"/>
              </w:tabs>
              <w:rPr>
                <w:rFonts w:ascii="Arial Narrow" w:eastAsia="Arial" w:hAnsi="Arial Narrow" w:cs="Arial"/>
                <w:b/>
                <w:color w:val="000000"/>
                <w:sz w:val="28"/>
                <w:szCs w:val="28"/>
              </w:rPr>
            </w:pP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rPr>
          <w:trHeight w:val="332"/>
        </w:trPr>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4:00-5:00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Recovery 101</w:t>
            </w:r>
          </w:p>
        </w:tc>
        <w:tc>
          <w:tcPr>
            <w:tcW w:w="7740" w:type="dxa"/>
          </w:tcPr>
          <w:p w:rsidR="009E5FE1" w:rsidRPr="003A3DCB" w:rsidRDefault="009E5FE1" w:rsidP="00947075">
            <w:pPr>
              <w:tabs>
                <w:tab w:val="left" w:pos="860"/>
              </w:tabs>
              <w:rPr>
                <w:rFonts w:ascii="Arial Narrow" w:eastAsia="Arial" w:hAnsi="Arial Narrow" w:cs="Arial"/>
                <w:b/>
                <w:color w:val="000000"/>
                <w:sz w:val="28"/>
                <w:szCs w:val="28"/>
              </w:rPr>
            </w:pPr>
            <w:r w:rsidRPr="003A3DCB">
              <w:rPr>
                <w:rFonts w:ascii="Arial Narrow" w:eastAsia="Arial" w:hAnsi="Arial Narrow" w:cs="Arial"/>
                <w:b/>
                <w:color w:val="000000"/>
                <w:sz w:val="28"/>
                <w:szCs w:val="28"/>
              </w:rPr>
              <w:t>Eddie Smith</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Kennedy</w:t>
            </w:r>
          </w:p>
        </w:tc>
      </w:tr>
      <w:tr w:rsidR="009E5FE1" w:rsidRPr="003A3DCB" w:rsidTr="00947075">
        <w:trPr>
          <w:trHeight w:val="332"/>
        </w:trPr>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tabs>
                <w:tab w:val="left" w:pos="860"/>
              </w:tabs>
              <w:rPr>
                <w:rFonts w:ascii="Arial Narrow" w:eastAsia="Arial" w:hAnsi="Arial Narrow" w:cs="Arial"/>
                <w:b/>
                <w:color w:val="000000"/>
                <w:sz w:val="28"/>
                <w:szCs w:val="28"/>
              </w:rPr>
            </w:pP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shd w:val="clear" w:color="auto" w:fill="000000" w:themeFill="text1"/>
          </w:tcPr>
          <w:p w:rsidR="009E5FE1" w:rsidRPr="003A3DCB" w:rsidRDefault="009E5FE1" w:rsidP="00947075">
            <w:pPr>
              <w:jc w:val="center"/>
              <w:rPr>
                <w:rFonts w:ascii="Arial Narrow" w:eastAsia="Arial" w:hAnsi="Arial Narrow" w:cs="Arial"/>
                <w:b/>
                <w:color w:val="000000"/>
                <w:sz w:val="24"/>
                <w:szCs w:val="24"/>
              </w:rPr>
            </w:pPr>
          </w:p>
        </w:tc>
        <w:tc>
          <w:tcPr>
            <w:tcW w:w="2340" w:type="dxa"/>
            <w:shd w:val="clear" w:color="auto" w:fill="000000" w:themeFill="text1"/>
          </w:tcPr>
          <w:p w:rsidR="009E5FE1" w:rsidRPr="003A3DCB" w:rsidRDefault="009E5FE1" w:rsidP="00947075">
            <w:pPr>
              <w:jc w:val="center"/>
              <w:rPr>
                <w:rFonts w:ascii="Arial Narrow" w:eastAsia="Arial" w:hAnsi="Arial Narrow" w:cs="Arial"/>
                <w:b/>
                <w:color w:val="000000"/>
                <w:sz w:val="28"/>
                <w:szCs w:val="28"/>
              </w:rPr>
            </w:pPr>
          </w:p>
        </w:tc>
        <w:tc>
          <w:tcPr>
            <w:tcW w:w="7740" w:type="dxa"/>
            <w:shd w:val="clear" w:color="auto" w:fill="000000" w:themeFill="text1"/>
          </w:tcPr>
          <w:p w:rsidR="009E5FE1" w:rsidRPr="003A3DCB" w:rsidRDefault="009E5FE1" w:rsidP="00947075">
            <w:pPr>
              <w:jc w:val="center"/>
              <w:rPr>
                <w:rFonts w:ascii="Arial Narrow" w:eastAsia="Arial" w:hAnsi="Arial Narrow" w:cs="Arial"/>
                <w:b/>
                <w:color w:val="000000"/>
                <w:sz w:val="32"/>
                <w:szCs w:val="32"/>
              </w:rPr>
            </w:pPr>
          </w:p>
        </w:tc>
        <w:tc>
          <w:tcPr>
            <w:tcW w:w="1548" w:type="dxa"/>
            <w:shd w:val="clear" w:color="auto" w:fill="000000" w:themeFill="text1"/>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b/>
                <w:color w:val="000000"/>
                <w:sz w:val="32"/>
                <w:szCs w:val="32"/>
              </w:rPr>
            </w:pPr>
            <w:r w:rsidRPr="003A3DCB">
              <w:rPr>
                <w:rFonts w:ascii="Arial Narrow" w:eastAsia="Arial" w:hAnsi="Arial Narrow" w:cs="Arial"/>
                <w:b/>
                <w:color w:val="000000"/>
                <w:sz w:val="32"/>
                <w:szCs w:val="32"/>
              </w:rPr>
              <w:t xml:space="preserve">      Friday  July 13, 2018</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7:00-10:00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Breakfast</w:t>
            </w:r>
          </w:p>
        </w:tc>
        <w:tc>
          <w:tcPr>
            <w:tcW w:w="7740" w:type="dxa"/>
          </w:tcPr>
          <w:p w:rsidR="009E5FE1" w:rsidRPr="003A3DCB" w:rsidRDefault="009E5FE1" w:rsidP="00947075">
            <w:pPr>
              <w:rPr>
                <w:rFonts w:ascii="Arial Narrow" w:eastAsia="Arial" w:hAnsi="Arial Narrow" w:cs="Arial"/>
                <w:b/>
                <w:color w:val="000000"/>
                <w:sz w:val="24"/>
                <w:szCs w:val="24"/>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Atrium</w:t>
            </w:r>
          </w:p>
        </w:tc>
      </w:tr>
      <w:tr w:rsidR="009E5FE1" w:rsidRPr="003A3DCB" w:rsidTr="00947075">
        <w:tc>
          <w:tcPr>
            <w:tcW w:w="1548" w:type="dxa"/>
          </w:tcPr>
          <w:p w:rsidR="009E5FE1" w:rsidRPr="003A3DCB" w:rsidRDefault="009E5FE1" w:rsidP="00947075">
            <w:pPr>
              <w:tabs>
                <w:tab w:val="center" w:pos="531"/>
              </w:tabs>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8"/>
                <w:szCs w:val="28"/>
              </w:rPr>
              <w:t>Early Session</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8:00-9:00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VA Crisis Intervention</w:t>
            </w:r>
          </w:p>
        </w:tc>
        <w:tc>
          <w:tcPr>
            <w:tcW w:w="7740" w:type="dxa"/>
          </w:tcPr>
          <w:p w:rsidR="009E5FE1" w:rsidRPr="003A3DCB" w:rsidRDefault="009E5FE1" w:rsidP="00947075">
            <w:pPr>
              <w:rPr>
                <w:rFonts w:ascii="Arial Narrow" w:eastAsia="Arial" w:hAnsi="Arial Narrow" w:cs="Arial"/>
                <w:b/>
                <w:color w:val="000000"/>
                <w:sz w:val="24"/>
                <w:szCs w:val="24"/>
              </w:rPr>
            </w:pPr>
            <w:r w:rsidRPr="003A3DCB">
              <w:rPr>
                <w:rFonts w:ascii="Arial Narrow" w:eastAsia="Arial" w:hAnsi="Arial Narrow" w:cs="Arial"/>
                <w:b/>
                <w:color w:val="000000"/>
                <w:sz w:val="24"/>
                <w:szCs w:val="24"/>
              </w:rPr>
              <w:t>?</w:t>
            </w:r>
          </w:p>
        </w:tc>
        <w:tc>
          <w:tcPr>
            <w:tcW w:w="1548" w:type="dxa"/>
          </w:tcPr>
          <w:p w:rsidR="009E5FE1" w:rsidRPr="003A3DCB" w:rsidRDefault="009E5FE1" w:rsidP="00947075">
            <w:pPr>
              <w:jc w:val="center"/>
              <w:rPr>
                <w:rFonts w:ascii="Arial Narrow" w:eastAsia="Arial" w:hAnsi="Arial Narrow" w:cs="Arial"/>
                <w:b/>
                <w:color w:val="000000"/>
                <w:sz w:val="24"/>
                <w:szCs w:val="24"/>
              </w:rPr>
            </w:pPr>
            <w:r>
              <w:rPr>
                <w:rFonts w:ascii="Arial Narrow" w:eastAsia="Arial" w:hAnsi="Arial Narrow" w:cs="Arial"/>
                <w:b/>
                <w:color w:val="000000"/>
                <w:sz w:val="24"/>
                <w:szCs w:val="24"/>
              </w:rPr>
              <w:t>Enterprise</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8:30-9:30</w:t>
            </w: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8"/>
                <w:szCs w:val="28"/>
              </w:rPr>
              <w:t>Networking/Vendors</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Atrium</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9:05-12:00</w:t>
            </w:r>
          </w:p>
        </w:tc>
        <w:tc>
          <w:tcPr>
            <w:tcW w:w="2340" w:type="dxa"/>
          </w:tcPr>
          <w:p w:rsidR="009E5FE1" w:rsidRPr="003A3DCB" w:rsidRDefault="009E5FE1" w:rsidP="00947075">
            <w:pPr>
              <w:jc w:val="center"/>
              <w:rPr>
                <w:rFonts w:ascii="Arial Narrow" w:eastAsia="Arial" w:hAnsi="Arial Narrow" w:cs="Arial"/>
                <w:b/>
                <w:color w:val="000000"/>
                <w:sz w:val="28"/>
                <w:szCs w:val="28"/>
              </w:rPr>
            </w:pPr>
            <w:r>
              <w:rPr>
                <w:rFonts w:ascii="Arial Narrow" w:eastAsia="Arial" w:hAnsi="Arial Narrow" w:cs="Arial"/>
                <w:b/>
                <w:color w:val="000000"/>
                <w:sz w:val="28"/>
                <w:szCs w:val="28"/>
              </w:rPr>
              <w:t>Appalachian Model session 3</w:t>
            </w:r>
          </w:p>
        </w:tc>
        <w:tc>
          <w:tcPr>
            <w:tcW w:w="7740" w:type="dxa"/>
          </w:tcPr>
          <w:p w:rsidR="009E5FE1" w:rsidRPr="003A3DCB" w:rsidRDefault="009E5FE1" w:rsidP="00947075">
            <w:pPr>
              <w:jc w:val="center"/>
              <w:rPr>
                <w:rFonts w:ascii="Arial Narrow" w:eastAsia="Arial" w:hAnsi="Arial Narrow" w:cs="Arial"/>
                <w:color w:val="000000"/>
                <w:sz w:val="24"/>
                <w:szCs w:val="24"/>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Lindberg</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color w:val="000000"/>
                <w:sz w:val="24"/>
                <w:szCs w:val="24"/>
              </w:rPr>
            </w:pPr>
            <w:r w:rsidRPr="003A3DCB">
              <w:rPr>
                <w:rFonts w:ascii="Arial Narrow" w:eastAsia="Arial" w:hAnsi="Arial Narrow" w:cs="Arial"/>
                <w:b/>
                <w:color w:val="000000"/>
                <w:sz w:val="28"/>
                <w:szCs w:val="28"/>
              </w:rPr>
              <w:t>Morning Sessions1</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rPr>
          <w:trHeight w:val="890"/>
        </w:trPr>
        <w:tc>
          <w:tcPr>
            <w:tcW w:w="1548" w:type="dxa"/>
          </w:tcPr>
          <w:p w:rsidR="009E5FE1" w:rsidRPr="003A3DCB" w:rsidRDefault="009E5FE1" w:rsidP="00947075">
            <w:pPr>
              <w:jc w:val="center"/>
              <w:rPr>
                <w:rFonts w:ascii="Arial Narrow" w:eastAsia="Arial" w:hAnsi="Arial Narrow" w:cs="Arial"/>
                <w:sz w:val="24"/>
                <w:szCs w:val="24"/>
              </w:rPr>
            </w:pPr>
            <w:r w:rsidRPr="003A3DCB">
              <w:rPr>
                <w:rFonts w:ascii="Arial Narrow" w:eastAsia="Arial" w:hAnsi="Arial Narrow" w:cs="Arial"/>
                <w:b/>
                <w:color w:val="000000"/>
                <w:sz w:val="24"/>
                <w:szCs w:val="24"/>
              </w:rPr>
              <w:t>9:35-10:35</w:t>
            </w:r>
          </w:p>
        </w:tc>
        <w:tc>
          <w:tcPr>
            <w:tcW w:w="2340" w:type="dxa"/>
          </w:tcPr>
          <w:p w:rsidR="009E5FE1" w:rsidRPr="003A3DCB" w:rsidRDefault="009E5FE1" w:rsidP="00947075">
            <w:pPr>
              <w:spacing w:after="160" w:line="259" w:lineRule="auto"/>
              <w:jc w:val="center"/>
              <w:rPr>
                <w:rFonts w:ascii="Arial Narrow" w:eastAsia="Arial" w:hAnsi="Arial Narrow" w:cs="Arial"/>
                <w:b/>
                <w:color w:val="000000"/>
                <w:sz w:val="28"/>
                <w:szCs w:val="28"/>
              </w:rPr>
            </w:pPr>
          </w:p>
        </w:tc>
        <w:tc>
          <w:tcPr>
            <w:tcW w:w="7740" w:type="dxa"/>
          </w:tcPr>
          <w:p w:rsidR="009E5FE1" w:rsidRDefault="009E5FE1" w:rsidP="00947075">
            <w:pPr>
              <w:spacing w:after="160" w:line="259" w:lineRule="auto"/>
              <w:rPr>
                <w:rFonts w:ascii="Arial Narrow" w:eastAsia="Arial" w:hAnsi="Arial Narrow" w:cs="Arial"/>
                <w:color w:val="000000"/>
                <w:sz w:val="24"/>
                <w:szCs w:val="24"/>
              </w:rPr>
            </w:pPr>
          </w:p>
          <w:p w:rsidR="009E5FE1" w:rsidRDefault="009E5FE1" w:rsidP="00947075">
            <w:pPr>
              <w:spacing w:after="160" w:line="259" w:lineRule="auto"/>
              <w:rPr>
                <w:rFonts w:ascii="Arial Narrow" w:eastAsia="Arial" w:hAnsi="Arial Narrow" w:cs="Arial"/>
                <w:color w:val="000000"/>
                <w:sz w:val="24"/>
                <w:szCs w:val="24"/>
              </w:rPr>
            </w:pPr>
          </w:p>
          <w:p w:rsidR="009E5FE1" w:rsidRPr="003A3DCB" w:rsidRDefault="009E5FE1" w:rsidP="00947075">
            <w:pPr>
              <w:spacing w:after="160" w:line="259" w:lineRule="auto"/>
              <w:rPr>
                <w:rFonts w:ascii="Arial Narrow" w:eastAsia="Arial" w:hAnsi="Arial Narrow" w:cs="Arial"/>
                <w:color w:val="000000"/>
                <w:sz w:val="24"/>
                <w:szCs w:val="24"/>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Reagan</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Oral History of the Peer Movement:</w:t>
            </w:r>
          </w:p>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A Movement in Motion</w:t>
            </w:r>
          </w:p>
        </w:tc>
        <w:tc>
          <w:tcPr>
            <w:tcW w:w="7740" w:type="dxa"/>
          </w:tcPr>
          <w:p w:rsidR="009E5FE1" w:rsidRPr="003A3DCB" w:rsidRDefault="009E5FE1" w:rsidP="00947075">
            <w:pPr>
              <w:rPr>
                <w:rFonts w:ascii="Arial Narrow" w:eastAsia="Arial" w:hAnsi="Arial Narrow" w:cs="Arial"/>
                <w:color w:val="000000"/>
                <w:sz w:val="24"/>
                <w:szCs w:val="20"/>
              </w:rPr>
            </w:pPr>
            <w:r w:rsidRPr="003A3DCB">
              <w:rPr>
                <w:rFonts w:ascii="Arial Narrow" w:eastAsia="Arial" w:hAnsi="Arial Narrow" w:cs="Arial"/>
                <w:b/>
                <w:color w:val="000000"/>
                <w:sz w:val="24"/>
                <w:szCs w:val="24"/>
              </w:rPr>
              <w:t xml:space="preserve">Bill Shumaker, Loretta Cochran, Lorraine </w:t>
            </w:r>
            <w:proofErr w:type="spellStart"/>
            <w:r w:rsidRPr="003A3DCB">
              <w:rPr>
                <w:rFonts w:ascii="Arial Narrow" w:eastAsia="Arial" w:hAnsi="Arial Narrow" w:cs="Arial"/>
                <w:b/>
                <w:color w:val="000000"/>
                <w:sz w:val="24"/>
                <w:szCs w:val="24"/>
              </w:rPr>
              <w:t>Chism</w:t>
            </w:r>
            <w:proofErr w:type="spellEnd"/>
            <w:r w:rsidRPr="003A3DCB">
              <w:rPr>
                <w:rFonts w:ascii="Arial Narrow" w:eastAsia="Arial" w:hAnsi="Arial Narrow" w:cs="Arial"/>
                <w:color w:val="000000"/>
                <w:sz w:val="24"/>
                <w:szCs w:val="24"/>
              </w:rPr>
              <w:t xml:space="preserve"> </w:t>
            </w:r>
            <w:r w:rsidRPr="003A3DCB">
              <w:rPr>
                <w:rFonts w:ascii="Arial Narrow" w:eastAsia="Arial" w:hAnsi="Arial Narrow" w:cs="Arial"/>
                <w:color w:val="000000"/>
                <w:sz w:val="24"/>
                <w:szCs w:val="20"/>
              </w:rPr>
              <w:t>A Movement in Motion is a historical look back at the peer recovery movement in mental health and substance abuse.  Bill, Lorraine and Loretta will weave the participants through parallel developments in the overall disability movement and specifically mental health and substance abuse histories.  This road to recovery will include the fight for freedom and deinstitutionalization as well as the rise of the peer support community.</w:t>
            </w:r>
          </w:p>
          <w:p w:rsidR="009E5FE1" w:rsidRPr="003A3DCB" w:rsidRDefault="009E5FE1" w:rsidP="00947075">
            <w:pPr>
              <w:rPr>
                <w:rFonts w:ascii="Arial Narrow" w:eastAsia="Arial" w:hAnsi="Arial Narrow" w:cs="Arial"/>
                <w:color w:val="000000"/>
                <w:sz w:val="24"/>
                <w:szCs w:val="20"/>
              </w:rPr>
            </w:pPr>
          </w:p>
          <w:p w:rsidR="009E5FE1" w:rsidRPr="003A3DCB" w:rsidRDefault="009E5FE1" w:rsidP="00947075">
            <w:pPr>
              <w:rPr>
                <w:rFonts w:ascii="Arial Narrow" w:eastAsia="Arial" w:hAnsi="Arial Narrow" w:cs="Arial"/>
                <w:color w:val="000000"/>
                <w:szCs w:val="20"/>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Kennedy</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Advocacy TBA</w:t>
            </w:r>
          </w:p>
        </w:tc>
        <w:tc>
          <w:tcPr>
            <w:tcW w:w="7740" w:type="dxa"/>
          </w:tcPr>
          <w:p w:rsidR="009E5FE1" w:rsidRPr="003A3DCB" w:rsidRDefault="009E5FE1" w:rsidP="00947075">
            <w:pPr>
              <w:rPr>
                <w:rFonts w:ascii="Arial Narrow" w:eastAsia="Arial" w:hAnsi="Arial Narrow" w:cs="Arial"/>
                <w:b/>
                <w:color w:val="000000"/>
                <w:sz w:val="24"/>
                <w:szCs w:val="24"/>
              </w:rPr>
            </w:pPr>
            <w:proofErr w:type="spellStart"/>
            <w:r w:rsidRPr="003A3DCB">
              <w:rPr>
                <w:rFonts w:ascii="Arial Narrow" w:eastAsia="Arial" w:hAnsi="Arial Narrow" w:cs="Arial"/>
                <w:b/>
                <w:color w:val="000000"/>
                <w:sz w:val="24"/>
                <w:szCs w:val="24"/>
              </w:rPr>
              <w:t>Tennesse</w:t>
            </w:r>
            <w:proofErr w:type="spellEnd"/>
            <w:r w:rsidRPr="003A3DCB">
              <w:rPr>
                <w:rFonts w:ascii="Arial Narrow" w:eastAsia="Arial" w:hAnsi="Arial Narrow" w:cs="Arial"/>
                <w:b/>
                <w:color w:val="000000"/>
                <w:sz w:val="24"/>
                <w:szCs w:val="24"/>
              </w:rPr>
              <w:t xml:space="preserve"> Mental health?</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hAnsi="Arial Narrow"/>
                <w:b/>
                <w:sz w:val="28"/>
                <w:szCs w:val="28"/>
              </w:rPr>
            </w:pPr>
            <w:r w:rsidRPr="003A3DCB">
              <w:rPr>
                <w:rFonts w:ascii="Arial Narrow" w:hAnsi="Arial Narrow"/>
                <w:b/>
                <w:sz w:val="28"/>
                <w:szCs w:val="28"/>
              </w:rPr>
              <w:t>Spirituality &amp; Recovery:   An individual approach to healing and wholeness</w:t>
            </w:r>
          </w:p>
          <w:p w:rsidR="009E5FE1" w:rsidRPr="003A3DCB" w:rsidRDefault="009E5FE1" w:rsidP="00947075">
            <w:pPr>
              <w:jc w:val="center"/>
              <w:rPr>
                <w:rFonts w:ascii="Arial Narrow" w:eastAsia="Arial" w:hAnsi="Arial Narrow" w:cs="Arial"/>
                <w:b/>
                <w:color w:val="000000"/>
                <w:sz w:val="28"/>
                <w:szCs w:val="28"/>
                <w:lang w:bidi="ar"/>
              </w:rPr>
            </w:pPr>
          </w:p>
        </w:tc>
        <w:tc>
          <w:tcPr>
            <w:tcW w:w="7740" w:type="dxa"/>
          </w:tcPr>
          <w:p w:rsidR="009E5FE1" w:rsidRPr="003A3DCB" w:rsidRDefault="009E5FE1" w:rsidP="00947075">
            <w:pPr>
              <w:rPr>
                <w:rFonts w:ascii="Arial Narrow" w:hAnsi="Arial Narrow" w:cs="Arial"/>
                <w:color w:val="000000"/>
                <w:sz w:val="24"/>
                <w:szCs w:val="24"/>
                <w:lang w:bidi="ar"/>
              </w:rPr>
            </w:pPr>
            <w:r w:rsidRPr="003A3DCB">
              <w:rPr>
                <w:rFonts w:ascii="Arial Narrow" w:eastAsia="Arial" w:hAnsi="Arial Narrow" w:cs="Arial"/>
                <w:b/>
                <w:bCs/>
                <w:sz w:val="24"/>
                <w:szCs w:val="24"/>
              </w:rPr>
              <w:t>Yvonne S. Cook, LCSW</w:t>
            </w:r>
            <w:r w:rsidRPr="003A3DCB">
              <w:rPr>
                <w:rFonts w:ascii="Arial Narrow" w:eastAsia="Arial" w:hAnsi="Arial Narrow" w:cs="Arial"/>
                <w:b/>
                <w:bCs/>
              </w:rPr>
              <w:t xml:space="preserve"> </w:t>
            </w:r>
            <w:r w:rsidRPr="003A3DCB">
              <w:rPr>
                <w:rFonts w:ascii="Arial Narrow" w:hAnsi="Arial Narrow"/>
                <w:sz w:val="24"/>
                <w:szCs w:val="24"/>
              </w:rPr>
              <w:t>This presentation provides an individual approach to the inclusion of spirituality in recovery.   The presenter focuses on the unique nature of spirituality from person to person and its manifestation in the beliefs and/or actions of individuals.  Spirituality will be addressed through the lens of values, reframing regrets, forgiveness of self/others and maintaining a spirit of hopefulness.  This presentation will enhance participant’s ability to incorporate spirituality into the helping process with less ambiguity.</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Adams</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b/>
                <w:color w:val="000000"/>
                <w:sz w:val="32"/>
                <w:szCs w:val="32"/>
              </w:rPr>
            </w:pPr>
            <w:r w:rsidRPr="003A3DCB">
              <w:rPr>
                <w:rFonts w:ascii="Arial Narrow" w:eastAsia="Arial" w:hAnsi="Arial Narrow" w:cs="Arial"/>
                <w:b/>
                <w:color w:val="000000"/>
                <w:sz w:val="32"/>
                <w:szCs w:val="32"/>
              </w:rPr>
              <w:t>Morning Sessions 2</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10:45-11:45</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WRAP</w:t>
            </w:r>
          </w:p>
        </w:tc>
        <w:tc>
          <w:tcPr>
            <w:tcW w:w="7740" w:type="dxa"/>
          </w:tcPr>
          <w:p w:rsidR="009E5FE1" w:rsidRPr="003A3DCB" w:rsidRDefault="009E5FE1" w:rsidP="00947075">
            <w:pPr>
              <w:rPr>
                <w:rFonts w:ascii="Arial Narrow" w:eastAsia="Arial" w:hAnsi="Arial Narrow" w:cs="Arial"/>
                <w:color w:val="000000"/>
                <w:szCs w:val="20"/>
              </w:rPr>
            </w:pP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hAnsi="Arial Narrow"/>
                <w:b/>
                <w:bCs/>
                <w:sz w:val="28"/>
                <w:szCs w:val="28"/>
              </w:rPr>
              <w:t>Building Recovery of Individual Dreams &amp; Goals through Education &amp; Support</w:t>
            </w:r>
          </w:p>
        </w:tc>
        <w:tc>
          <w:tcPr>
            <w:tcW w:w="7740" w:type="dxa"/>
          </w:tcPr>
          <w:p w:rsidR="009E5FE1" w:rsidRPr="003A3DCB" w:rsidRDefault="009E5FE1" w:rsidP="00947075">
            <w:pPr>
              <w:rPr>
                <w:rFonts w:ascii="Arial Narrow" w:hAnsi="Arial Narrow"/>
                <w:sz w:val="24"/>
                <w:szCs w:val="24"/>
              </w:rPr>
            </w:pPr>
            <w:r w:rsidRPr="003A3DCB">
              <w:rPr>
                <w:rFonts w:ascii="Arial Narrow" w:hAnsi="Arial Narrow"/>
                <w:b/>
                <w:bCs/>
                <w:sz w:val="24"/>
                <w:szCs w:val="24"/>
              </w:rPr>
              <w:t>Lori Rash, LBSW, TCPRS -</w:t>
            </w:r>
            <w:r w:rsidRPr="003A3DCB">
              <w:rPr>
                <w:rFonts w:ascii="Arial Narrow" w:hAnsi="Arial Narrow"/>
                <w:b/>
                <w:sz w:val="24"/>
                <w:szCs w:val="24"/>
              </w:rPr>
              <w:t>Tennessee Mental Health Consumer Association</w:t>
            </w:r>
            <w:r w:rsidRPr="003A3DCB">
              <w:rPr>
                <w:rFonts w:ascii="Arial Narrow" w:hAnsi="Arial Narrow"/>
                <w:sz w:val="24"/>
                <w:szCs w:val="24"/>
              </w:rPr>
              <w:t>,</w:t>
            </w:r>
            <w:r w:rsidRPr="003A3DCB">
              <w:rPr>
                <w:rFonts w:ascii="Arial Narrow" w:hAnsi="Arial Narrow"/>
                <w:bCs/>
                <w:sz w:val="24"/>
                <w:szCs w:val="24"/>
              </w:rPr>
              <w:t xml:space="preserve"> (BRIDGES) is a self-help program that provides education and support to mental health consumers. It is available to adults who have a diagnosis of mental illness. There are two parts to the program: A set of courses on recovery taught by mental health consumers; and support groups facilitated by mental health consumers. This workshop will give participants a clear understanding of implementing BRIDGES within your agency/community. </w:t>
            </w:r>
            <w:r w:rsidRPr="003A3DCB">
              <w:rPr>
                <w:rFonts w:ascii="Arial Narrow" w:hAnsi="Arial Narrow"/>
                <w:sz w:val="24"/>
                <w:szCs w:val="24"/>
              </w:rPr>
              <w:t xml:space="preserve"> </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Reagan</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12:00-1:00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Keynote Speaker</w:t>
            </w:r>
          </w:p>
        </w:tc>
        <w:tc>
          <w:tcPr>
            <w:tcW w:w="7740" w:type="dxa"/>
          </w:tcPr>
          <w:p w:rsidR="009E5FE1" w:rsidRPr="003A3DCB" w:rsidRDefault="009E5FE1" w:rsidP="00947075">
            <w:pPr>
              <w:jc w:val="center"/>
              <w:rPr>
                <w:rFonts w:ascii="Arial Narrow" w:eastAsia="Arial" w:hAnsi="Arial Narrow" w:cs="Arial"/>
                <w:color w:val="000000"/>
                <w:sz w:val="36"/>
                <w:szCs w:val="36"/>
              </w:rPr>
            </w:pPr>
            <w:r w:rsidRPr="003A3DCB">
              <w:rPr>
                <w:rFonts w:ascii="Arial Narrow" w:eastAsia="Arial" w:hAnsi="Arial Narrow" w:cs="Arial"/>
                <w:b/>
                <w:color w:val="000000"/>
                <w:sz w:val="24"/>
                <w:szCs w:val="24"/>
              </w:rPr>
              <w:t>Sharon Wise</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Kitty hawk</w:t>
            </w:r>
          </w:p>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North</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color w:val="000000"/>
                <w:sz w:val="32"/>
                <w:szCs w:val="32"/>
              </w:rPr>
            </w:pPr>
            <w:r w:rsidRPr="003A3DCB">
              <w:rPr>
                <w:rFonts w:ascii="Arial Narrow" w:eastAsia="Arial" w:hAnsi="Arial Narrow" w:cs="Arial"/>
                <w:b/>
                <w:color w:val="000000"/>
                <w:sz w:val="32"/>
                <w:szCs w:val="32"/>
              </w:rPr>
              <w:t>Afternoon Sessions1</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p w:rsidR="009E5FE1" w:rsidRPr="003A3DCB" w:rsidRDefault="009E5FE1" w:rsidP="00947075">
            <w:pPr>
              <w:jc w:val="center"/>
              <w:rPr>
                <w:rFonts w:ascii="Arial Narrow" w:eastAsia="Arial" w:hAnsi="Arial Narrow" w:cs="Arial"/>
                <w:sz w:val="24"/>
                <w:szCs w:val="24"/>
              </w:rPr>
            </w:pPr>
            <w:r w:rsidRPr="003A3DCB">
              <w:rPr>
                <w:rFonts w:ascii="Arial Narrow" w:eastAsia="Arial" w:hAnsi="Arial Narrow" w:cs="Arial"/>
                <w:b/>
                <w:color w:val="000000"/>
                <w:sz w:val="24"/>
                <w:szCs w:val="24"/>
              </w:rPr>
              <w:t>1:10-2:10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hAnsi="Arial Narrow" w:cs="Arial"/>
                <w:b/>
                <w:color w:val="000000"/>
                <w:sz w:val="28"/>
                <w:szCs w:val="28"/>
                <w:lang w:bidi="ar"/>
              </w:rPr>
              <w:t xml:space="preserve">"The Connection Between My (SUD) and Mental Illness </w:t>
            </w:r>
            <w:r w:rsidRPr="003A3DCB">
              <w:rPr>
                <w:rFonts w:ascii="Arial Narrow" w:hAnsi="Arial Narrow" w:cs="Arial"/>
                <w:b/>
                <w:color w:val="000000"/>
                <w:sz w:val="28"/>
                <w:szCs w:val="28"/>
                <w:lang w:bidi="ar"/>
              </w:rPr>
              <w:lastRenderedPageBreak/>
              <w:t>Diagnosis"</w:t>
            </w:r>
          </w:p>
        </w:tc>
        <w:tc>
          <w:tcPr>
            <w:tcW w:w="7740" w:type="dxa"/>
          </w:tcPr>
          <w:p w:rsidR="009E5FE1" w:rsidRPr="003A3DCB" w:rsidRDefault="009E5FE1" w:rsidP="00947075">
            <w:pPr>
              <w:rPr>
                <w:rFonts w:ascii="Arial Narrow" w:hAnsi="Arial Narrow"/>
                <w:sz w:val="24"/>
                <w:szCs w:val="24"/>
              </w:rPr>
            </w:pPr>
            <w:r w:rsidRPr="003A3DCB">
              <w:rPr>
                <w:rFonts w:ascii="Arial Narrow" w:eastAsia="Arial" w:hAnsi="Arial Narrow" w:cs="Arial"/>
                <w:b/>
                <w:color w:val="000000"/>
                <w:sz w:val="24"/>
                <w:szCs w:val="24"/>
              </w:rPr>
              <w:lastRenderedPageBreak/>
              <w:t xml:space="preserve">Larry Butler </w:t>
            </w:r>
            <w:r w:rsidRPr="003A3DCB">
              <w:rPr>
                <w:rFonts w:ascii="Arial Narrow" w:hAnsi="Arial Narrow" w:cs="Arial"/>
                <w:color w:val="000000"/>
                <w:sz w:val="24"/>
                <w:szCs w:val="24"/>
                <w:lang w:bidi="ar"/>
              </w:rPr>
              <w:t xml:space="preserve">The importance of treating both diagnoses is essential to continuing moving forward in recovery. This session will discuss how I enrolled in treatment (4) times and experienced some success only to fail after a while.  I’ll share some of my </w:t>
            </w:r>
            <w:r w:rsidRPr="003A3DCB">
              <w:rPr>
                <w:rFonts w:ascii="Arial Narrow" w:hAnsi="Arial Narrow" w:cs="Arial"/>
                <w:color w:val="000000"/>
                <w:sz w:val="24"/>
                <w:szCs w:val="24"/>
                <w:lang w:bidi="ar"/>
              </w:rPr>
              <w:lastRenderedPageBreak/>
              <w:t xml:space="preserve">thoughts and fear of the experience. My return to the VA and my decision to address my mental illness diagnosis.  </w:t>
            </w:r>
          </w:p>
          <w:p w:rsidR="009E5FE1" w:rsidRPr="003A3DCB" w:rsidRDefault="009E5FE1" w:rsidP="00947075">
            <w:pPr>
              <w:rPr>
                <w:rFonts w:ascii="Arial Narrow" w:hAnsi="Arial Narrow"/>
                <w:sz w:val="24"/>
                <w:szCs w:val="24"/>
              </w:rPr>
            </w:pPr>
          </w:p>
          <w:p w:rsidR="009E5FE1" w:rsidRPr="003A3DCB" w:rsidRDefault="009E5FE1" w:rsidP="00947075">
            <w:pPr>
              <w:rPr>
                <w:rFonts w:ascii="Arial Narrow" w:hAnsi="Arial Narrow"/>
                <w:sz w:val="24"/>
                <w:szCs w:val="24"/>
              </w:rPr>
            </w:pPr>
          </w:p>
          <w:p w:rsidR="009E5FE1" w:rsidRPr="003A3DCB" w:rsidRDefault="009E5FE1" w:rsidP="00947075">
            <w:pPr>
              <w:rPr>
                <w:rFonts w:ascii="Arial Narrow" w:hAnsi="Arial Narrow"/>
                <w:sz w:val="24"/>
                <w:szCs w:val="24"/>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lastRenderedPageBreak/>
              <w:t>Reagan</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lastRenderedPageBreak/>
              <w:t>1:10-2:10</w:t>
            </w:r>
          </w:p>
        </w:tc>
        <w:tc>
          <w:tcPr>
            <w:tcW w:w="2340" w:type="dxa"/>
          </w:tcPr>
          <w:p w:rsidR="009E5FE1" w:rsidRPr="003A3DCB" w:rsidRDefault="009E5FE1" w:rsidP="00947075">
            <w:pPr>
              <w:jc w:val="center"/>
              <w:rPr>
                <w:rFonts w:ascii="Arial Narrow" w:hAnsi="Arial Narrow" w:cs="Arial"/>
                <w:b/>
                <w:color w:val="000000"/>
                <w:sz w:val="28"/>
                <w:szCs w:val="28"/>
                <w:lang w:bidi="ar"/>
              </w:rPr>
            </w:pPr>
            <w:r>
              <w:rPr>
                <w:rFonts w:ascii="Arial Narrow" w:eastAsia="Arial" w:hAnsi="Arial Narrow" w:cs="Arial"/>
                <w:b/>
                <w:color w:val="000000"/>
                <w:sz w:val="28"/>
                <w:szCs w:val="28"/>
              </w:rPr>
              <w:t>Appalachian Model session 4</w:t>
            </w:r>
          </w:p>
        </w:tc>
        <w:tc>
          <w:tcPr>
            <w:tcW w:w="7740" w:type="dxa"/>
          </w:tcPr>
          <w:p w:rsidR="009E5FE1" w:rsidRPr="003A3DCB" w:rsidRDefault="009E5FE1" w:rsidP="00947075">
            <w:pPr>
              <w:rPr>
                <w:rFonts w:ascii="Arial Narrow" w:eastAsia="Arial" w:hAnsi="Arial Narrow" w:cs="Arial"/>
                <w:b/>
                <w:color w:val="000000"/>
                <w:sz w:val="24"/>
                <w:szCs w:val="24"/>
              </w:rPr>
            </w:pP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p w:rsidR="009E5FE1" w:rsidRPr="003A3DCB" w:rsidRDefault="009E5FE1" w:rsidP="00947075">
            <w:pPr>
              <w:jc w:val="center"/>
              <w:rPr>
                <w:rFonts w:ascii="Arial Narrow" w:eastAsia="Arial" w:hAnsi="Arial Narrow" w:cs="Arial"/>
                <w:b/>
                <w:color w:val="000000"/>
                <w:sz w:val="24"/>
                <w:szCs w:val="24"/>
              </w:rPr>
            </w:pPr>
          </w:p>
          <w:p w:rsidR="009E5FE1" w:rsidRPr="003A3DCB" w:rsidRDefault="009E5FE1" w:rsidP="00947075">
            <w:pPr>
              <w:jc w:val="center"/>
              <w:rPr>
                <w:rFonts w:ascii="Arial Narrow" w:eastAsia="Arial" w:hAnsi="Arial Narrow" w:cs="Arial"/>
                <w:b/>
                <w:color w:val="000000"/>
                <w:sz w:val="24"/>
                <w:szCs w:val="24"/>
              </w:rPr>
            </w:pPr>
          </w:p>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Women do Recover</w:t>
            </w:r>
          </w:p>
        </w:tc>
        <w:tc>
          <w:tcPr>
            <w:tcW w:w="7740" w:type="dxa"/>
          </w:tcPr>
          <w:p w:rsidR="009E5FE1" w:rsidRPr="003A3DCB" w:rsidRDefault="009E5FE1" w:rsidP="00947075">
            <w:pPr>
              <w:rPr>
                <w:rFonts w:ascii="Arial Narrow" w:eastAsia="Arial" w:hAnsi="Arial Narrow" w:cs="Arial"/>
                <w:color w:val="000000"/>
                <w:sz w:val="24"/>
                <w:szCs w:val="20"/>
              </w:rPr>
            </w:pPr>
            <w:r w:rsidRPr="003A3DCB">
              <w:rPr>
                <w:rFonts w:ascii="Arial Narrow" w:eastAsia="Arial" w:hAnsi="Arial Narrow" w:cs="Arial"/>
                <w:b/>
                <w:color w:val="000000"/>
                <w:sz w:val="24"/>
                <w:szCs w:val="24"/>
              </w:rPr>
              <w:t>Doris Matthews</w:t>
            </w:r>
            <w:r w:rsidRPr="003A3DCB">
              <w:rPr>
                <w:rFonts w:ascii="Arial Narrow" w:eastAsia="Arial" w:hAnsi="Arial Narrow" w:cs="Arial"/>
                <w:color w:val="000000"/>
                <w:sz w:val="24"/>
                <w:szCs w:val="24"/>
              </w:rPr>
              <w:t xml:space="preserve"> </w:t>
            </w:r>
            <w:r w:rsidRPr="003A3DCB">
              <w:rPr>
                <w:rFonts w:ascii="Arial Narrow" w:eastAsia="Arial" w:hAnsi="Arial Narrow" w:cs="Arial"/>
                <w:color w:val="000000"/>
                <w:sz w:val="24"/>
                <w:szCs w:val="20"/>
              </w:rPr>
              <w:t xml:space="preserve">The Women Do Recover Panel will be comprised of 4 women who are currently recovering from alcohol, drugs and mental health issues.  We will each share our experience with substance abuse, what happened to get us sober, and how our lives have changed as a result of getting sober.  We will also take questions from the audience about our journey in recovery.  Doris Matthews, will facilitate as well as participate as a presenter.  The other presenters in the panel are </w:t>
            </w:r>
            <w:r w:rsidRPr="003A3DCB">
              <w:rPr>
                <w:rFonts w:ascii="Arial Narrow" w:eastAsia="Arial" w:hAnsi="Arial Narrow" w:cs="Arial"/>
                <w:b/>
                <w:color w:val="000000"/>
                <w:sz w:val="24"/>
                <w:szCs w:val="20"/>
              </w:rPr>
              <w:t xml:space="preserve">Debra Tyler, </w:t>
            </w:r>
            <w:proofErr w:type="spellStart"/>
            <w:r w:rsidRPr="003A3DCB">
              <w:rPr>
                <w:rFonts w:ascii="Arial Narrow" w:eastAsia="Arial" w:hAnsi="Arial Narrow" w:cs="Arial"/>
                <w:b/>
                <w:color w:val="000000"/>
                <w:sz w:val="24"/>
                <w:szCs w:val="20"/>
              </w:rPr>
              <w:t>Zibilla</w:t>
            </w:r>
            <w:proofErr w:type="spellEnd"/>
            <w:r w:rsidRPr="003A3DCB">
              <w:rPr>
                <w:rFonts w:ascii="Arial Narrow" w:eastAsia="Arial" w:hAnsi="Arial Narrow" w:cs="Arial"/>
                <w:b/>
                <w:color w:val="000000"/>
                <w:sz w:val="24"/>
                <w:szCs w:val="20"/>
              </w:rPr>
              <w:t xml:space="preserve"> Wolfe and Jackie Webster.</w:t>
            </w:r>
            <w:r w:rsidRPr="003A3DCB">
              <w:rPr>
                <w:rFonts w:ascii="Arial Narrow" w:eastAsia="Arial" w:hAnsi="Arial Narrow" w:cs="Arial"/>
                <w:color w:val="000000"/>
                <w:sz w:val="24"/>
                <w:szCs w:val="20"/>
              </w:rPr>
              <w:t xml:space="preserve">  </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Adams</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r>
              <w:rPr>
                <w:rFonts w:ascii="Arial Narrow" w:eastAsia="Arial" w:hAnsi="Arial Narrow" w:cs="Arial"/>
                <w:b/>
                <w:color w:val="000000"/>
                <w:sz w:val="28"/>
                <w:szCs w:val="28"/>
              </w:rPr>
              <w:t>TBA</w:t>
            </w:r>
          </w:p>
        </w:tc>
        <w:tc>
          <w:tcPr>
            <w:tcW w:w="7740" w:type="dxa"/>
          </w:tcPr>
          <w:p w:rsidR="009E5FE1" w:rsidRPr="003A3DCB" w:rsidRDefault="009E5FE1" w:rsidP="00947075">
            <w:pPr>
              <w:rPr>
                <w:rFonts w:ascii="Arial Narrow" w:eastAsia="Arial" w:hAnsi="Arial Narrow" w:cs="Arial"/>
                <w:color w:val="000000"/>
                <w:szCs w:val="20"/>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Kennedy</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tabs>
                <w:tab w:val="left" w:pos="449"/>
                <w:tab w:val="center" w:pos="3897"/>
              </w:tabs>
              <w:rPr>
                <w:rFonts w:ascii="Arial Narrow" w:eastAsia="Arial" w:hAnsi="Arial Narrow" w:cs="Arial"/>
                <w:b/>
                <w:color w:val="000000"/>
                <w:sz w:val="32"/>
                <w:szCs w:val="32"/>
              </w:rPr>
            </w:pPr>
            <w:r w:rsidRPr="003A3DCB">
              <w:rPr>
                <w:rFonts w:ascii="Arial Narrow" w:eastAsia="Arial" w:hAnsi="Arial Narrow" w:cs="Arial"/>
                <w:b/>
                <w:color w:val="000000"/>
                <w:sz w:val="32"/>
                <w:szCs w:val="32"/>
              </w:rPr>
              <w:tab/>
            </w:r>
            <w:r w:rsidRPr="003A3DCB">
              <w:rPr>
                <w:rFonts w:ascii="Arial Narrow" w:eastAsia="Arial" w:hAnsi="Arial Narrow" w:cs="Arial"/>
                <w:b/>
                <w:color w:val="000000"/>
                <w:sz w:val="32"/>
                <w:szCs w:val="32"/>
              </w:rPr>
              <w:tab/>
              <w:t>Afternoon Sessions 2</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2:30-3:30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Trauma Informed Care</w:t>
            </w:r>
          </w:p>
        </w:tc>
        <w:tc>
          <w:tcPr>
            <w:tcW w:w="7740" w:type="dxa"/>
          </w:tcPr>
          <w:p w:rsidR="009E5FE1" w:rsidRPr="003A3DCB" w:rsidRDefault="009E5FE1" w:rsidP="00947075">
            <w:pPr>
              <w:tabs>
                <w:tab w:val="left" w:pos="449"/>
                <w:tab w:val="center" w:pos="3897"/>
              </w:tabs>
              <w:rPr>
                <w:rFonts w:ascii="Arial Narrow" w:eastAsia="Arial" w:hAnsi="Arial Narrow" w:cs="Arial"/>
                <w:b/>
                <w:color w:val="000000"/>
                <w:sz w:val="32"/>
                <w:szCs w:val="32"/>
              </w:rPr>
            </w:pPr>
            <w:r w:rsidRPr="003A3DCB">
              <w:rPr>
                <w:rFonts w:ascii="Arial Narrow" w:eastAsia="Arial" w:hAnsi="Arial Narrow" w:cs="Arial"/>
                <w:b/>
                <w:color w:val="000000"/>
                <w:sz w:val="32"/>
                <w:szCs w:val="32"/>
              </w:rPr>
              <w:t>Sharon Wise</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Healthy Living</w:t>
            </w:r>
          </w:p>
        </w:tc>
        <w:tc>
          <w:tcPr>
            <w:tcW w:w="7740" w:type="dxa"/>
          </w:tcPr>
          <w:p w:rsidR="009E5FE1" w:rsidRPr="003A3DCB" w:rsidRDefault="009E5FE1" w:rsidP="00947075">
            <w:pPr>
              <w:rPr>
                <w:rFonts w:ascii="Arial Narrow" w:eastAsia="Arial" w:hAnsi="Arial Narrow" w:cs="Arial"/>
                <w:color w:val="000000"/>
                <w:szCs w:val="20"/>
              </w:rPr>
            </w:pPr>
            <w:r w:rsidRPr="003A3DCB">
              <w:rPr>
                <w:rFonts w:ascii="Arial Narrow" w:eastAsia="Arial" w:hAnsi="Arial Narrow" w:cs="Arial"/>
                <w:b/>
                <w:color w:val="000000"/>
                <w:sz w:val="24"/>
                <w:szCs w:val="24"/>
              </w:rPr>
              <w:t>Lisa Stanley</w:t>
            </w:r>
            <w:r w:rsidRPr="003A3DCB">
              <w:rPr>
                <w:rFonts w:ascii="Arial Narrow" w:eastAsia="Arial" w:hAnsi="Arial Narrow" w:cs="Arial"/>
                <w:color w:val="000000"/>
                <w:sz w:val="24"/>
                <w:szCs w:val="24"/>
              </w:rPr>
              <w:t xml:space="preserve"> this session will explain the importance of healthy living on mental health and/or addictions recovery!</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Adams</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Call to Action: Advocacy in Arkansas</w:t>
            </w:r>
          </w:p>
        </w:tc>
        <w:tc>
          <w:tcPr>
            <w:tcW w:w="7740" w:type="dxa"/>
          </w:tcPr>
          <w:p w:rsidR="009E5FE1" w:rsidRPr="003A3DCB" w:rsidRDefault="009E5FE1" w:rsidP="00947075">
            <w:pPr>
              <w:jc w:val="center"/>
              <w:rPr>
                <w:rFonts w:ascii="Arial Narrow" w:eastAsia="Arial" w:hAnsi="Arial Narrow" w:cs="Arial"/>
                <w:color w:val="000000"/>
                <w:sz w:val="24"/>
                <w:szCs w:val="24"/>
              </w:rPr>
            </w:pPr>
            <w:r w:rsidRPr="003A3DCB">
              <w:rPr>
                <w:rFonts w:ascii="Arial Narrow" w:eastAsia="Arial" w:hAnsi="Arial Narrow" w:cs="Arial"/>
                <w:b/>
                <w:color w:val="000000"/>
                <w:sz w:val="24"/>
                <w:szCs w:val="24"/>
              </w:rPr>
              <w:t>Loretta Cochran</w:t>
            </w:r>
            <w:r w:rsidRPr="003A3DCB">
              <w:rPr>
                <w:rFonts w:ascii="Arial Narrow" w:eastAsia="Arial" w:hAnsi="Arial Narrow" w:cs="Arial"/>
                <w:color w:val="000000"/>
                <w:sz w:val="24"/>
                <w:szCs w:val="24"/>
              </w:rPr>
              <w:t xml:space="preserve"> </w:t>
            </w:r>
            <w:r w:rsidRPr="003A3DCB">
              <w:rPr>
                <w:rFonts w:ascii="Arial Narrow" w:eastAsia="Arial" w:hAnsi="Arial Narrow" w:cs="Arial"/>
                <w:color w:val="000000"/>
                <w:sz w:val="24"/>
                <w:szCs w:val="20"/>
              </w:rPr>
              <w:t>Self-empowerment or self-advocacy is the term for taking a more active role in one’s own care.  Since individuals know their own situations the best, they can often be the best advocates for themselves.  Self-advocacy can include any action, verbal or written, which is intended to outline and describe a particular problem an individual is encountering. Self-advocacy is intended to create the interest and action by another person to assist the person in resolving the specific problem. Thus, a person might be self-advocating to an individual (such as directly to a nurse or doctor), to an institution (such as a hospital, clinic, or substance abuse agency), or to a company or organized body (such as Medicaid, an insurance company or a state agency.)  Individuals have progressively increased their proactive voice with the clinical, agency, and service community.  This workshop will provide tools and resources to assist individuals in their ability to advocate for their own interests.</w:t>
            </w:r>
            <w:r w:rsidRPr="003A3DCB">
              <w:rPr>
                <w:rFonts w:ascii="Arial Narrow" w:eastAsia="Arial" w:hAnsi="Arial Narrow" w:cs="Arial"/>
                <w:color w:val="000000"/>
                <w:sz w:val="24"/>
                <w:szCs w:val="24"/>
              </w:rPr>
              <w:t xml:space="preserve">     </w:t>
            </w:r>
          </w:p>
          <w:p w:rsidR="009E5FE1" w:rsidRPr="003A3DCB" w:rsidRDefault="009E5FE1" w:rsidP="00947075">
            <w:pPr>
              <w:jc w:val="center"/>
              <w:rPr>
                <w:rFonts w:ascii="Arial Narrow" w:eastAsia="Arial" w:hAnsi="Arial Narrow" w:cs="Arial"/>
                <w:color w:val="000000"/>
                <w:sz w:val="24"/>
                <w:szCs w:val="24"/>
              </w:rPr>
            </w:pPr>
            <w:r w:rsidRPr="003A3DCB">
              <w:rPr>
                <w:rFonts w:ascii="Arial Narrow" w:eastAsia="Arial" w:hAnsi="Arial Narrow" w:cs="Arial"/>
                <w:color w:val="000000"/>
                <w:sz w:val="24"/>
                <w:szCs w:val="24"/>
              </w:rPr>
              <w:lastRenderedPageBreak/>
              <w:t xml:space="preserve">                                                 </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lastRenderedPageBreak/>
              <w:t>Kennedy</w:t>
            </w:r>
          </w:p>
        </w:tc>
      </w:tr>
      <w:tr w:rsidR="009E5FE1" w:rsidRPr="003A3DCB" w:rsidTr="00947075">
        <w:tc>
          <w:tcPr>
            <w:tcW w:w="1548" w:type="dxa"/>
          </w:tcPr>
          <w:p w:rsidR="009E5FE1" w:rsidRPr="003A3DCB" w:rsidRDefault="009E5FE1" w:rsidP="00947075">
            <w:pPr>
              <w:tabs>
                <w:tab w:val="center" w:pos="531"/>
              </w:tabs>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lastRenderedPageBreak/>
              <w:t>4:00-5:00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Five Stages of Recovery</w:t>
            </w:r>
          </w:p>
        </w:tc>
        <w:tc>
          <w:tcPr>
            <w:tcW w:w="7740" w:type="dxa"/>
          </w:tcPr>
          <w:p w:rsidR="009E5FE1" w:rsidRPr="003A3DCB" w:rsidRDefault="009E5FE1" w:rsidP="00947075">
            <w:pPr>
              <w:tabs>
                <w:tab w:val="left" w:pos="2375"/>
                <w:tab w:val="center" w:pos="3897"/>
              </w:tabs>
              <w:rPr>
                <w:rFonts w:ascii="Arial Narrow" w:eastAsia="Arial" w:hAnsi="Arial Narrow" w:cs="Arial"/>
                <w:b/>
                <w:color w:val="000000"/>
                <w:sz w:val="28"/>
                <w:szCs w:val="28"/>
              </w:rPr>
            </w:pPr>
            <w:r w:rsidRPr="003A3DCB">
              <w:rPr>
                <w:rFonts w:ascii="Arial Narrow" w:eastAsia="Arial" w:hAnsi="Arial Narrow" w:cs="Arial"/>
                <w:b/>
                <w:color w:val="000000"/>
                <w:sz w:val="28"/>
                <w:szCs w:val="28"/>
              </w:rPr>
              <w:t>Eddie Smith</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shd w:val="clear" w:color="auto" w:fill="000000" w:themeFill="text1"/>
          </w:tcPr>
          <w:p w:rsidR="009E5FE1" w:rsidRPr="003A3DCB" w:rsidRDefault="009E5FE1" w:rsidP="00947075">
            <w:pPr>
              <w:jc w:val="center"/>
              <w:rPr>
                <w:rFonts w:ascii="Arial Narrow" w:eastAsia="Arial" w:hAnsi="Arial Narrow" w:cs="Arial"/>
                <w:b/>
                <w:color w:val="000000"/>
                <w:sz w:val="24"/>
                <w:szCs w:val="24"/>
              </w:rPr>
            </w:pPr>
          </w:p>
        </w:tc>
        <w:tc>
          <w:tcPr>
            <w:tcW w:w="2340" w:type="dxa"/>
            <w:shd w:val="clear" w:color="auto" w:fill="000000" w:themeFill="text1"/>
          </w:tcPr>
          <w:p w:rsidR="009E5FE1" w:rsidRPr="003A3DCB" w:rsidRDefault="009E5FE1" w:rsidP="00947075">
            <w:pPr>
              <w:jc w:val="center"/>
              <w:rPr>
                <w:rFonts w:ascii="Arial Narrow" w:eastAsia="Arial" w:hAnsi="Arial Narrow" w:cs="Arial"/>
                <w:b/>
                <w:color w:val="000000"/>
                <w:sz w:val="28"/>
                <w:szCs w:val="28"/>
              </w:rPr>
            </w:pPr>
          </w:p>
        </w:tc>
        <w:tc>
          <w:tcPr>
            <w:tcW w:w="7740" w:type="dxa"/>
            <w:shd w:val="clear" w:color="auto" w:fill="000000" w:themeFill="text1"/>
          </w:tcPr>
          <w:p w:rsidR="009E5FE1" w:rsidRPr="003A3DCB" w:rsidRDefault="009E5FE1" w:rsidP="00947075">
            <w:pPr>
              <w:jc w:val="center"/>
              <w:rPr>
                <w:rFonts w:ascii="Arial Narrow" w:eastAsia="Arial" w:hAnsi="Arial Narrow" w:cs="Arial"/>
                <w:color w:val="000000"/>
                <w:sz w:val="24"/>
                <w:szCs w:val="24"/>
              </w:rPr>
            </w:pPr>
          </w:p>
        </w:tc>
        <w:tc>
          <w:tcPr>
            <w:tcW w:w="1548" w:type="dxa"/>
            <w:shd w:val="clear" w:color="auto" w:fill="000000" w:themeFill="text1"/>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b/>
                <w:color w:val="000000"/>
                <w:sz w:val="32"/>
                <w:szCs w:val="32"/>
              </w:rPr>
            </w:pPr>
            <w:r w:rsidRPr="003A3DCB">
              <w:rPr>
                <w:rFonts w:ascii="Arial Narrow" w:eastAsia="Arial" w:hAnsi="Arial Narrow" w:cs="Arial"/>
                <w:b/>
                <w:color w:val="000000"/>
                <w:sz w:val="32"/>
                <w:szCs w:val="32"/>
              </w:rPr>
              <w:t>Saturday July 14, 2018</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Time</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Activity</w:t>
            </w:r>
          </w:p>
        </w:tc>
        <w:tc>
          <w:tcPr>
            <w:tcW w:w="77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Presenter/Course Description</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Location</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7:00-10:00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Breakfast</w:t>
            </w:r>
          </w:p>
        </w:tc>
        <w:tc>
          <w:tcPr>
            <w:tcW w:w="7740" w:type="dxa"/>
          </w:tcPr>
          <w:p w:rsidR="009E5FE1" w:rsidRPr="003A3DCB" w:rsidRDefault="009E5FE1" w:rsidP="00947075">
            <w:pPr>
              <w:jc w:val="center"/>
              <w:rPr>
                <w:rFonts w:ascii="Arial Narrow" w:eastAsia="Arial" w:hAnsi="Arial Narrow" w:cs="Arial"/>
                <w:color w:val="000000"/>
                <w:sz w:val="24"/>
                <w:szCs w:val="24"/>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Atrium</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Early session</w:t>
            </w:r>
          </w:p>
        </w:tc>
        <w:tc>
          <w:tcPr>
            <w:tcW w:w="7740" w:type="dxa"/>
          </w:tcPr>
          <w:p w:rsidR="009E5FE1" w:rsidRPr="003A3DCB" w:rsidRDefault="009E5FE1" w:rsidP="00947075">
            <w:pPr>
              <w:tabs>
                <w:tab w:val="left" w:pos="1664"/>
              </w:tabs>
              <w:rPr>
                <w:rFonts w:ascii="Arial Narrow" w:eastAsia="Arial" w:hAnsi="Arial Narrow" w:cs="Arial"/>
                <w:color w:val="000000"/>
                <w:sz w:val="24"/>
                <w:szCs w:val="24"/>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Kitty hawk</w:t>
            </w:r>
          </w:p>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North</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8:00-9:00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Recovery Resources</w:t>
            </w:r>
          </w:p>
        </w:tc>
        <w:tc>
          <w:tcPr>
            <w:tcW w:w="7740" w:type="dxa"/>
          </w:tcPr>
          <w:p w:rsidR="009E5FE1" w:rsidRPr="003A3DCB" w:rsidRDefault="009E5FE1" w:rsidP="00947075">
            <w:pPr>
              <w:rPr>
                <w:rFonts w:ascii="Arial Narrow" w:eastAsia="Arial" w:hAnsi="Arial Narrow" w:cs="Arial"/>
                <w:b/>
                <w:color w:val="000000"/>
                <w:sz w:val="24"/>
                <w:szCs w:val="24"/>
              </w:rPr>
            </w:pPr>
            <w:r w:rsidRPr="003A3DCB">
              <w:rPr>
                <w:rFonts w:ascii="Arial Narrow" w:eastAsia="Arial" w:hAnsi="Arial Narrow" w:cs="Arial"/>
                <w:b/>
                <w:color w:val="000000"/>
                <w:sz w:val="24"/>
                <w:szCs w:val="24"/>
              </w:rPr>
              <w:t>Angie Lassiter</w:t>
            </w:r>
            <w:r w:rsidRPr="003A3DCB">
              <w:rPr>
                <w:rFonts w:ascii="Arial Narrow" w:eastAsia="Arial" w:hAnsi="Arial Narrow" w:cs="Arial"/>
                <w:b/>
                <w:color w:val="000000"/>
                <w:sz w:val="24"/>
                <w:szCs w:val="24"/>
              </w:rPr>
              <w:tab/>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8:30-9:30</w:t>
            </w: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color w:val="000000"/>
                <w:sz w:val="24"/>
                <w:szCs w:val="24"/>
              </w:rPr>
            </w:pPr>
            <w:r w:rsidRPr="003A3DCB">
              <w:rPr>
                <w:rFonts w:ascii="Arial Narrow" w:eastAsia="Arial" w:hAnsi="Arial Narrow" w:cs="Arial"/>
                <w:b/>
                <w:color w:val="000000"/>
                <w:sz w:val="28"/>
                <w:szCs w:val="28"/>
              </w:rPr>
              <w:t>Networking/ Vendors</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9:05-12:00</w:t>
            </w:r>
          </w:p>
        </w:tc>
        <w:tc>
          <w:tcPr>
            <w:tcW w:w="2340" w:type="dxa"/>
          </w:tcPr>
          <w:p w:rsidR="009E5FE1" w:rsidRPr="003A3DCB" w:rsidRDefault="009E5FE1" w:rsidP="00947075">
            <w:pPr>
              <w:tabs>
                <w:tab w:val="left" w:pos="355"/>
              </w:tabs>
              <w:jc w:val="center"/>
              <w:rPr>
                <w:rFonts w:ascii="Arial Narrow" w:eastAsia="Arial" w:hAnsi="Arial Narrow" w:cs="Arial"/>
                <w:b/>
                <w:color w:val="000000"/>
                <w:sz w:val="28"/>
                <w:szCs w:val="28"/>
              </w:rPr>
            </w:pPr>
            <w:r>
              <w:rPr>
                <w:rFonts w:ascii="Arial Narrow" w:eastAsia="Arial" w:hAnsi="Arial Narrow" w:cs="Arial"/>
                <w:b/>
                <w:color w:val="000000"/>
                <w:sz w:val="28"/>
                <w:szCs w:val="28"/>
              </w:rPr>
              <w:t>Appalachian Model session 5</w:t>
            </w:r>
          </w:p>
        </w:tc>
        <w:tc>
          <w:tcPr>
            <w:tcW w:w="7740" w:type="dxa"/>
          </w:tcPr>
          <w:p w:rsidR="009E5FE1" w:rsidRPr="003A3DCB" w:rsidRDefault="009E5FE1" w:rsidP="00947075">
            <w:pPr>
              <w:jc w:val="center"/>
              <w:rPr>
                <w:rFonts w:ascii="Arial Narrow" w:eastAsia="Arial" w:hAnsi="Arial Narrow" w:cs="Arial"/>
                <w:b/>
                <w:color w:val="000000"/>
                <w:sz w:val="28"/>
                <w:szCs w:val="28"/>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Lindberg</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rPr>
                <w:rFonts w:ascii="Arial Narrow" w:eastAsia="Arial" w:hAnsi="Arial Narrow" w:cs="Arial"/>
                <w:b/>
                <w:color w:val="000000"/>
                <w:sz w:val="28"/>
                <w:szCs w:val="28"/>
              </w:rPr>
            </w:pP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color w:val="000000"/>
                <w:sz w:val="28"/>
                <w:szCs w:val="28"/>
              </w:rPr>
            </w:pPr>
            <w:r w:rsidRPr="003A3DCB">
              <w:rPr>
                <w:rFonts w:ascii="Arial Narrow" w:eastAsia="Arial" w:hAnsi="Arial Narrow" w:cs="Arial"/>
                <w:b/>
                <w:color w:val="000000"/>
                <w:sz w:val="28"/>
                <w:szCs w:val="28"/>
              </w:rPr>
              <w:t>Morning Sessions 1</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9:35-10:35</w:t>
            </w:r>
          </w:p>
        </w:tc>
        <w:tc>
          <w:tcPr>
            <w:tcW w:w="2340" w:type="dxa"/>
          </w:tcPr>
          <w:p w:rsidR="009E5FE1" w:rsidRPr="003A3DCB" w:rsidRDefault="009E5FE1" w:rsidP="00947075">
            <w:pPr>
              <w:tabs>
                <w:tab w:val="left" w:pos="224"/>
              </w:tabs>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The Pew vs. The Couch:  How mental health providers can collaborate with faith communities to treat both mind and soul.”</w:t>
            </w:r>
          </w:p>
        </w:tc>
        <w:tc>
          <w:tcPr>
            <w:tcW w:w="7740" w:type="dxa"/>
          </w:tcPr>
          <w:p w:rsidR="009E5FE1" w:rsidRPr="003A3DCB" w:rsidRDefault="009E5FE1" w:rsidP="00947075">
            <w:pPr>
              <w:spacing w:after="160" w:line="259" w:lineRule="auto"/>
              <w:rPr>
                <w:rFonts w:ascii="Arial Narrow" w:eastAsia="Arial" w:hAnsi="Arial Narrow" w:cs="Arial"/>
                <w:color w:val="000000"/>
                <w:sz w:val="24"/>
                <w:szCs w:val="24"/>
              </w:rPr>
            </w:pPr>
            <w:r w:rsidRPr="003A3DCB">
              <w:rPr>
                <w:rFonts w:ascii="Arial Narrow" w:eastAsia="Arial" w:hAnsi="Arial Narrow" w:cs="Arial"/>
                <w:b/>
                <w:color w:val="000000"/>
                <w:sz w:val="24"/>
                <w:szCs w:val="24"/>
              </w:rPr>
              <w:t xml:space="preserve">Steve Sullivan, </w:t>
            </w:r>
            <w:r w:rsidRPr="003A3DCB">
              <w:rPr>
                <w:rFonts w:ascii="Arial Narrow" w:eastAsia="Arial" w:hAnsi="Arial Narrow" w:cs="Arial"/>
                <w:color w:val="000000"/>
              </w:rPr>
              <w:t xml:space="preserve">Mental illness affects not just our minds, but also our spirits.  To treat others and ourselves holistically, means to treat both mind and soul.   Both mental health providers and clergy seek to bring hope, peace, and abundant life to those in their care.  But they are often suspicious of each other, don’t know each other personally, and don’t know where to begin to collaborate.  This workshop will look at some of the barriers that have separated the pew and the couch for centuries, and look at what they share in common.  Using lessons learned from the VA/Clergy Partnership for Veterans, we will also discuss some practical ways to build trust and collaborate so that we, our clients, and those in our faith community can thrive spiritually and mentally.  </w:t>
            </w:r>
            <w:r w:rsidRPr="003A3DCB">
              <w:rPr>
                <w:rFonts w:ascii="Arial Narrow" w:eastAsia="Arial" w:hAnsi="Arial Narrow" w:cs="Arial"/>
                <w:color w:val="000000"/>
                <w:sz w:val="24"/>
                <w:szCs w:val="24"/>
              </w:rPr>
              <w:t xml:space="preserve">                                                           </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tabs>
                <w:tab w:val="left" w:pos="224"/>
              </w:tabs>
              <w:jc w:val="center"/>
              <w:rPr>
                <w:rFonts w:ascii="Arial Narrow" w:eastAsia="Arial" w:hAnsi="Arial Narrow" w:cs="Arial"/>
                <w:b/>
                <w:color w:val="000000"/>
                <w:sz w:val="28"/>
                <w:szCs w:val="28"/>
              </w:rPr>
            </w:pPr>
            <w:r>
              <w:rPr>
                <w:rFonts w:ascii="Arial Narrow" w:eastAsia="Arial" w:hAnsi="Arial Narrow" w:cs="Arial"/>
                <w:b/>
                <w:color w:val="000000"/>
                <w:sz w:val="28"/>
                <w:szCs w:val="28"/>
              </w:rPr>
              <w:t>TBA</w:t>
            </w:r>
          </w:p>
        </w:tc>
        <w:tc>
          <w:tcPr>
            <w:tcW w:w="7740" w:type="dxa"/>
          </w:tcPr>
          <w:p w:rsidR="009E5FE1" w:rsidRPr="003A3DCB" w:rsidRDefault="009E5FE1" w:rsidP="00947075">
            <w:pPr>
              <w:spacing w:after="160" w:line="259" w:lineRule="auto"/>
              <w:rPr>
                <w:rFonts w:ascii="Arial Narrow" w:eastAsia="Arial" w:hAnsi="Arial Narrow" w:cs="Arial"/>
                <w:b/>
                <w:color w:val="000000"/>
                <w:sz w:val="24"/>
                <w:szCs w:val="24"/>
              </w:rPr>
            </w:pP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12:00-1:00</w:t>
            </w:r>
          </w:p>
        </w:tc>
        <w:tc>
          <w:tcPr>
            <w:tcW w:w="2340" w:type="dxa"/>
          </w:tcPr>
          <w:p w:rsidR="009E5FE1" w:rsidRPr="003A3DCB" w:rsidRDefault="009E5FE1" w:rsidP="00947075">
            <w:pPr>
              <w:tabs>
                <w:tab w:val="left" w:pos="224"/>
              </w:tabs>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Keynote Speaker</w:t>
            </w:r>
          </w:p>
        </w:tc>
        <w:tc>
          <w:tcPr>
            <w:tcW w:w="7740" w:type="dxa"/>
          </w:tcPr>
          <w:p w:rsidR="009E5FE1" w:rsidRPr="003A3DCB" w:rsidRDefault="009E5FE1" w:rsidP="00947075">
            <w:pPr>
              <w:spacing w:after="160" w:line="259" w:lineRule="auto"/>
              <w:rPr>
                <w:rFonts w:ascii="Arial Narrow" w:eastAsia="Arial" w:hAnsi="Arial Narrow" w:cs="Arial"/>
                <w:b/>
                <w:color w:val="000000"/>
                <w:sz w:val="24"/>
                <w:szCs w:val="24"/>
              </w:rPr>
            </w:pPr>
            <w:r w:rsidRPr="003A3DCB">
              <w:rPr>
                <w:rFonts w:ascii="Arial Narrow" w:eastAsia="Arial" w:hAnsi="Arial Narrow" w:cs="Arial"/>
                <w:b/>
                <w:color w:val="000000"/>
                <w:sz w:val="28"/>
                <w:szCs w:val="28"/>
              </w:rPr>
              <w:t xml:space="preserve">Anthony Fox, </w:t>
            </w:r>
            <w:r>
              <w:rPr>
                <w:rFonts w:ascii="Arial Narrow" w:eastAsia="Arial" w:hAnsi="Arial Narrow" w:cs="Arial"/>
                <w:b/>
                <w:color w:val="000000"/>
                <w:sz w:val="28"/>
                <w:szCs w:val="28"/>
              </w:rPr>
              <w:t xml:space="preserve">Director of </w:t>
            </w:r>
            <w:r w:rsidRPr="003A3DCB">
              <w:rPr>
                <w:rFonts w:ascii="Arial Narrow" w:eastAsia="Arial" w:hAnsi="Arial Narrow" w:cs="Arial"/>
                <w:b/>
                <w:color w:val="000000"/>
                <w:sz w:val="28"/>
                <w:szCs w:val="28"/>
              </w:rPr>
              <w:t>TMHCA</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Kitty hawk</w:t>
            </w:r>
          </w:p>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North</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1:10-</w:t>
            </w:r>
            <w:r>
              <w:rPr>
                <w:rFonts w:ascii="Arial Narrow" w:eastAsia="Arial" w:hAnsi="Arial Narrow" w:cs="Arial"/>
                <w:b/>
                <w:color w:val="000000"/>
                <w:sz w:val="24"/>
                <w:szCs w:val="24"/>
              </w:rPr>
              <w:t>2:10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bCs/>
                <w:sz w:val="28"/>
                <w:szCs w:val="28"/>
              </w:rPr>
              <w:t xml:space="preserve">Wellness Recovery </w:t>
            </w:r>
            <w:r w:rsidRPr="003A3DCB">
              <w:rPr>
                <w:rFonts w:ascii="Arial Narrow" w:eastAsia="Arial" w:hAnsi="Arial Narrow" w:cs="Arial"/>
                <w:b/>
                <w:bCs/>
                <w:sz w:val="28"/>
                <w:szCs w:val="28"/>
              </w:rPr>
              <w:lastRenderedPageBreak/>
              <w:t>Action Plan</w:t>
            </w:r>
          </w:p>
        </w:tc>
        <w:tc>
          <w:tcPr>
            <w:tcW w:w="7740" w:type="dxa"/>
          </w:tcPr>
          <w:p w:rsidR="009E5FE1" w:rsidRPr="003A3DCB" w:rsidRDefault="009E5FE1" w:rsidP="00947075">
            <w:pPr>
              <w:jc w:val="center"/>
              <w:rPr>
                <w:rFonts w:ascii="Arial Narrow" w:eastAsia="Arial" w:hAnsi="Arial Narrow" w:cs="Arial"/>
                <w:color w:val="000000"/>
                <w:sz w:val="16"/>
                <w:szCs w:val="24"/>
              </w:rPr>
            </w:pPr>
            <w:r w:rsidRPr="003A3DCB">
              <w:rPr>
                <w:rFonts w:ascii="Arial Narrow" w:eastAsia="Arial" w:hAnsi="Arial Narrow" w:cs="Arial"/>
                <w:b/>
                <w:bCs/>
                <w:sz w:val="28"/>
                <w:szCs w:val="28"/>
              </w:rPr>
              <w:lastRenderedPageBreak/>
              <w:t>Jennifer Jones, LMSW</w:t>
            </w:r>
            <w:r w:rsidRPr="003A3DCB">
              <w:rPr>
                <w:rFonts w:ascii="Arial Narrow" w:eastAsia="Arial" w:hAnsi="Arial Narrow" w:cs="Arial"/>
                <w:b/>
                <w:bCs/>
              </w:rPr>
              <w:t xml:space="preserve"> - </w:t>
            </w:r>
            <w:r w:rsidRPr="003A3DCB">
              <w:rPr>
                <w:rFonts w:ascii="Arial Narrow" w:eastAsia="Arial" w:hAnsi="Arial Narrow" w:cs="Arial"/>
                <w:b/>
                <w:color w:val="000000"/>
                <w:sz w:val="24"/>
                <w:szCs w:val="24"/>
              </w:rPr>
              <w:t>Tennessee Mental Health Consumers Association</w:t>
            </w:r>
            <w:r w:rsidRPr="003A3DCB">
              <w:rPr>
                <w:rFonts w:ascii="Arial Narrow" w:eastAsia="Arial" w:hAnsi="Arial Narrow" w:cs="Arial"/>
                <w:b/>
                <w:bCs/>
              </w:rPr>
              <w:t xml:space="preserve"> </w:t>
            </w:r>
            <w:r w:rsidRPr="003A3DCB">
              <w:rPr>
                <w:rFonts w:ascii="Arial Narrow" w:eastAsia="Arial" w:hAnsi="Arial Narrow" w:cs="Arial"/>
                <w:bCs/>
                <w:sz w:val="24"/>
                <w:szCs w:val="24"/>
              </w:rPr>
              <w:lastRenderedPageBreak/>
              <w:t>WRAP®, is a system for monitoring, reducing, and eliminating uncomfortable or dangerous physical and emotional difficulties. It was developed by Dr. Mary Ellen Copeland 18 years ago and has since been presented internationally. During the workshop we will explore the 5 Key Concepts that support the plan and cover all of the parts that make up a WRAP® with examples.</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lastRenderedPageBreak/>
              <w:t>Adams</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Pr>
                <w:rFonts w:ascii="Arial Narrow" w:eastAsia="Arial" w:hAnsi="Arial Narrow" w:cs="Arial"/>
                <w:b/>
                <w:color w:val="000000"/>
                <w:sz w:val="24"/>
                <w:szCs w:val="24"/>
              </w:rPr>
              <w:lastRenderedPageBreak/>
              <w:t>1:10-6:30</w:t>
            </w:r>
          </w:p>
        </w:tc>
        <w:tc>
          <w:tcPr>
            <w:tcW w:w="2340" w:type="dxa"/>
          </w:tcPr>
          <w:p w:rsidR="009E5FE1" w:rsidRPr="003A3DCB" w:rsidRDefault="009E5FE1" w:rsidP="00947075">
            <w:pPr>
              <w:jc w:val="center"/>
              <w:rPr>
                <w:rFonts w:ascii="Arial Narrow" w:eastAsia="Arial" w:hAnsi="Arial Narrow" w:cs="Arial"/>
                <w:b/>
                <w:bCs/>
                <w:sz w:val="28"/>
                <w:szCs w:val="28"/>
              </w:rPr>
            </w:pPr>
            <w:r>
              <w:rPr>
                <w:rFonts w:ascii="Arial Narrow" w:eastAsia="Arial" w:hAnsi="Arial Narrow" w:cs="Arial"/>
                <w:b/>
                <w:color w:val="000000"/>
                <w:sz w:val="28"/>
                <w:szCs w:val="28"/>
              </w:rPr>
              <w:t>Appalachian Model session 6</w:t>
            </w:r>
          </w:p>
        </w:tc>
        <w:tc>
          <w:tcPr>
            <w:tcW w:w="7740" w:type="dxa"/>
          </w:tcPr>
          <w:p w:rsidR="009E5FE1" w:rsidRPr="003A3DCB" w:rsidRDefault="009E5FE1" w:rsidP="00947075">
            <w:pPr>
              <w:jc w:val="center"/>
              <w:rPr>
                <w:rFonts w:ascii="Arial Narrow" w:eastAsia="Arial" w:hAnsi="Arial Narrow" w:cs="Arial"/>
                <w:b/>
                <w:bCs/>
                <w:sz w:val="28"/>
                <w:szCs w:val="28"/>
              </w:rPr>
            </w:pP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shd w:val="clear" w:color="auto" w:fill="000000" w:themeFill="text1"/>
          </w:tcPr>
          <w:p w:rsidR="009E5FE1" w:rsidRPr="003A3DCB" w:rsidRDefault="009E5FE1" w:rsidP="00947075">
            <w:pPr>
              <w:jc w:val="center"/>
              <w:rPr>
                <w:rFonts w:ascii="Arial Narrow" w:eastAsia="Arial" w:hAnsi="Arial Narrow" w:cs="Arial"/>
                <w:b/>
                <w:color w:val="000000"/>
                <w:sz w:val="24"/>
                <w:szCs w:val="24"/>
              </w:rPr>
            </w:pPr>
          </w:p>
        </w:tc>
        <w:tc>
          <w:tcPr>
            <w:tcW w:w="2340" w:type="dxa"/>
            <w:shd w:val="clear" w:color="auto" w:fill="000000" w:themeFill="text1"/>
          </w:tcPr>
          <w:p w:rsidR="009E5FE1" w:rsidRPr="003A3DCB" w:rsidRDefault="009E5FE1" w:rsidP="00947075">
            <w:pPr>
              <w:jc w:val="center"/>
              <w:rPr>
                <w:rFonts w:ascii="Arial Narrow" w:eastAsia="Arial" w:hAnsi="Arial Narrow" w:cs="Arial"/>
                <w:b/>
                <w:color w:val="000000"/>
                <w:sz w:val="28"/>
                <w:szCs w:val="28"/>
              </w:rPr>
            </w:pPr>
          </w:p>
        </w:tc>
        <w:tc>
          <w:tcPr>
            <w:tcW w:w="7740" w:type="dxa"/>
            <w:shd w:val="clear" w:color="auto" w:fill="000000" w:themeFill="text1"/>
          </w:tcPr>
          <w:p w:rsidR="009E5FE1" w:rsidRPr="003A3DCB" w:rsidRDefault="009E5FE1" w:rsidP="00947075">
            <w:pPr>
              <w:jc w:val="center"/>
              <w:rPr>
                <w:rFonts w:ascii="Arial Narrow" w:eastAsia="Arial" w:hAnsi="Arial Narrow" w:cs="Arial"/>
                <w:b/>
                <w:color w:val="000000"/>
                <w:sz w:val="32"/>
                <w:szCs w:val="32"/>
              </w:rPr>
            </w:pPr>
          </w:p>
        </w:tc>
        <w:tc>
          <w:tcPr>
            <w:tcW w:w="1548" w:type="dxa"/>
            <w:shd w:val="clear" w:color="auto" w:fill="000000" w:themeFill="text1"/>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b/>
                <w:color w:val="000000"/>
                <w:sz w:val="32"/>
                <w:szCs w:val="32"/>
              </w:rPr>
            </w:pPr>
            <w:r w:rsidRPr="003A3DCB">
              <w:rPr>
                <w:rFonts w:ascii="Arial Narrow" w:eastAsia="Arial" w:hAnsi="Arial Narrow" w:cs="Arial"/>
                <w:b/>
                <w:color w:val="000000"/>
                <w:sz w:val="32"/>
                <w:szCs w:val="32"/>
              </w:rPr>
              <w:t>Sunday July 15, 2018</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7:00-10:00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Breakfast</w:t>
            </w:r>
          </w:p>
        </w:tc>
        <w:tc>
          <w:tcPr>
            <w:tcW w:w="7740" w:type="dxa"/>
          </w:tcPr>
          <w:p w:rsidR="009E5FE1" w:rsidRPr="003A3DCB" w:rsidRDefault="009E5FE1" w:rsidP="00947075">
            <w:pPr>
              <w:jc w:val="center"/>
              <w:rPr>
                <w:rFonts w:ascii="Arial Narrow" w:eastAsia="Arial" w:hAnsi="Arial Narrow" w:cs="Arial"/>
                <w:b/>
                <w:color w:val="000000"/>
                <w:sz w:val="32"/>
                <w:szCs w:val="32"/>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Atrium</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b/>
                <w:color w:val="000000"/>
                <w:sz w:val="32"/>
                <w:szCs w:val="32"/>
              </w:rPr>
            </w:pPr>
            <w:r w:rsidRPr="003A3DCB">
              <w:rPr>
                <w:rFonts w:ascii="Arial Narrow" w:eastAsia="Arial" w:hAnsi="Arial Narrow" w:cs="Arial"/>
                <w:b/>
                <w:color w:val="000000"/>
                <w:sz w:val="28"/>
                <w:szCs w:val="28"/>
              </w:rPr>
              <w:t>Early Session</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8:00-9:00</w:t>
            </w: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Meditation and Recovery</w:t>
            </w:r>
          </w:p>
        </w:tc>
        <w:tc>
          <w:tcPr>
            <w:tcW w:w="7740" w:type="dxa"/>
          </w:tcPr>
          <w:p w:rsidR="009E5FE1" w:rsidRPr="003A3DCB" w:rsidRDefault="009E5FE1" w:rsidP="00947075">
            <w:pPr>
              <w:rPr>
                <w:rFonts w:ascii="Arial Narrow" w:eastAsia="Arial" w:hAnsi="Arial Narrow" w:cs="Arial"/>
                <w:b/>
                <w:color w:val="000000"/>
                <w:sz w:val="24"/>
                <w:szCs w:val="24"/>
              </w:rPr>
            </w:pPr>
            <w:r w:rsidRPr="003A3DCB">
              <w:rPr>
                <w:rFonts w:ascii="Arial Narrow" w:eastAsia="Arial" w:hAnsi="Arial Narrow" w:cs="Arial"/>
                <w:b/>
                <w:color w:val="000000"/>
                <w:sz w:val="24"/>
                <w:szCs w:val="24"/>
              </w:rPr>
              <w:t xml:space="preserve">Lisa Kessler </w:t>
            </w:r>
            <w:r w:rsidRPr="003A3DCB">
              <w:rPr>
                <w:rFonts w:ascii="Arial Narrow" w:eastAsia="Arial" w:hAnsi="Arial Narrow" w:cs="Arial"/>
                <w:color w:val="000000"/>
                <w:sz w:val="24"/>
                <w:szCs w:val="20"/>
              </w:rPr>
              <w:t>This presentation will discuss the roots of Buddhism, how it came to be practiced in the US and how it is used today to address modern difficulties. After discussion the class will do a brief group meditation and discuss their experience after the meditation is completed.</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8:30-9:30</w:t>
            </w: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8"/>
                <w:szCs w:val="28"/>
              </w:rPr>
              <w:t>Networking/Vendors</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Atrium</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9:05-12:00</w:t>
            </w:r>
          </w:p>
        </w:tc>
        <w:tc>
          <w:tcPr>
            <w:tcW w:w="2340" w:type="dxa"/>
          </w:tcPr>
          <w:p w:rsidR="009E5FE1" w:rsidRPr="003A3DCB" w:rsidRDefault="009E5FE1" w:rsidP="00947075">
            <w:pPr>
              <w:jc w:val="center"/>
              <w:rPr>
                <w:rFonts w:ascii="Arial Narrow" w:eastAsia="Arial" w:hAnsi="Arial Narrow" w:cs="Arial"/>
                <w:b/>
                <w:color w:val="000000"/>
                <w:sz w:val="28"/>
                <w:szCs w:val="28"/>
              </w:rPr>
            </w:pPr>
            <w:r>
              <w:rPr>
                <w:rFonts w:ascii="Arial Narrow" w:eastAsia="Arial" w:hAnsi="Arial Narrow" w:cs="Arial"/>
                <w:b/>
                <w:color w:val="000000"/>
                <w:sz w:val="28"/>
                <w:szCs w:val="28"/>
              </w:rPr>
              <w:t>Appalachian Model session 7</w:t>
            </w:r>
          </w:p>
        </w:tc>
        <w:tc>
          <w:tcPr>
            <w:tcW w:w="7740" w:type="dxa"/>
          </w:tcPr>
          <w:p w:rsidR="009E5FE1" w:rsidRPr="003A3DCB" w:rsidRDefault="009E5FE1" w:rsidP="00947075">
            <w:pPr>
              <w:jc w:val="center"/>
              <w:rPr>
                <w:rFonts w:ascii="Arial Narrow" w:eastAsia="Arial" w:hAnsi="Arial Narrow" w:cs="Arial"/>
                <w:b/>
                <w:color w:val="000000"/>
                <w:sz w:val="28"/>
                <w:szCs w:val="28"/>
              </w:rPr>
            </w:pP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p>
        </w:tc>
        <w:tc>
          <w:tcPr>
            <w:tcW w:w="7740" w:type="dxa"/>
          </w:tcPr>
          <w:p w:rsidR="009E5FE1" w:rsidRPr="00774C58" w:rsidRDefault="009E5FE1" w:rsidP="00947075">
            <w:pPr>
              <w:jc w:val="center"/>
              <w:rPr>
                <w:rFonts w:ascii="Arial Narrow" w:eastAsia="Arial" w:hAnsi="Arial Narrow" w:cs="Arial"/>
                <w:b/>
                <w:color w:val="000000"/>
                <w:sz w:val="28"/>
                <w:szCs w:val="28"/>
              </w:rPr>
            </w:pPr>
            <w:r w:rsidRPr="00774C58">
              <w:rPr>
                <w:rFonts w:ascii="Arial Narrow" w:eastAsia="Arial" w:hAnsi="Arial Narrow" w:cs="Arial"/>
                <w:b/>
                <w:color w:val="000000"/>
                <w:sz w:val="28"/>
                <w:szCs w:val="28"/>
              </w:rPr>
              <w:t>Morning Sessions</w:t>
            </w:r>
            <w:r>
              <w:rPr>
                <w:rFonts w:ascii="Arial Narrow" w:eastAsia="Arial" w:hAnsi="Arial Narrow" w:cs="Arial"/>
                <w:b/>
                <w:color w:val="000000"/>
                <w:sz w:val="28"/>
                <w:szCs w:val="28"/>
              </w:rPr>
              <w:t xml:space="preserve"> </w:t>
            </w:r>
          </w:p>
        </w:tc>
        <w:tc>
          <w:tcPr>
            <w:tcW w:w="1548" w:type="dxa"/>
          </w:tcPr>
          <w:p w:rsidR="009E5FE1" w:rsidRPr="003A3DCB" w:rsidRDefault="009E5FE1" w:rsidP="00947075">
            <w:pPr>
              <w:jc w:val="center"/>
              <w:rPr>
                <w:rFonts w:ascii="Arial Narrow" w:eastAsia="Arial" w:hAnsi="Arial Narrow" w:cs="Arial"/>
                <w:b/>
                <w:color w:val="000000"/>
                <w:sz w:val="24"/>
                <w:szCs w:val="24"/>
              </w:rPr>
            </w:pP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Pr>
                <w:rFonts w:ascii="Arial Narrow" w:eastAsia="Arial" w:hAnsi="Arial Narrow" w:cs="Arial"/>
                <w:b/>
                <w:color w:val="000000"/>
                <w:sz w:val="24"/>
                <w:szCs w:val="24"/>
              </w:rPr>
              <w:t>9:35-10:35</w:t>
            </w:r>
          </w:p>
        </w:tc>
        <w:tc>
          <w:tcPr>
            <w:tcW w:w="2340" w:type="dxa"/>
          </w:tcPr>
          <w:p w:rsidR="009E5FE1" w:rsidRPr="003A3DCB" w:rsidRDefault="009E5FE1" w:rsidP="00947075">
            <w:pPr>
              <w:jc w:val="center"/>
              <w:rPr>
                <w:rFonts w:ascii="Arial Narrow" w:eastAsia="Arial" w:hAnsi="Arial Narrow" w:cs="Arial"/>
                <w:b/>
                <w:color w:val="000000"/>
                <w:sz w:val="28"/>
                <w:szCs w:val="28"/>
              </w:rPr>
            </w:pPr>
            <w:r>
              <w:rPr>
                <w:rFonts w:ascii="Arial Narrow" w:eastAsia="Arial" w:hAnsi="Arial Narrow" w:cs="Arial"/>
                <w:b/>
                <w:color w:val="000000"/>
                <w:sz w:val="28"/>
                <w:szCs w:val="28"/>
              </w:rPr>
              <w:t>TBA</w:t>
            </w:r>
          </w:p>
        </w:tc>
        <w:tc>
          <w:tcPr>
            <w:tcW w:w="7740" w:type="dxa"/>
          </w:tcPr>
          <w:p w:rsidR="009E5FE1" w:rsidRPr="003A3DCB" w:rsidRDefault="009E5FE1" w:rsidP="00947075">
            <w:pPr>
              <w:jc w:val="center"/>
              <w:rPr>
                <w:rFonts w:ascii="Arial Narrow" w:eastAsia="Arial" w:hAnsi="Arial Narrow" w:cs="Arial"/>
                <w:color w:val="000000"/>
                <w:sz w:val="16"/>
                <w:szCs w:val="24"/>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Reagan</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p>
        </w:tc>
        <w:tc>
          <w:tcPr>
            <w:tcW w:w="2340" w:type="dxa"/>
          </w:tcPr>
          <w:p w:rsidR="009E5FE1" w:rsidRPr="003A3DCB" w:rsidRDefault="009E5FE1" w:rsidP="00947075">
            <w:pPr>
              <w:jc w:val="center"/>
              <w:rPr>
                <w:rFonts w:ascii="Arial Narrow" w:eastAsia="Arial" w:hAnsi="Arial Narrow" w:cs="Arial"/>
                <w:b/>
                <w:color w:val="000000"/>
                <w:sz w:val="28"/>
                <w:szCs w:val="28"/>
              </w:rPr>
            </w:pPr>
            <w:r w:rsidRPr="003A3DCB">
              <w:rPr>
                <w:rFonts w:ascii="Arial Narrow" w:eastAsia="Arial" w:hAnsi="Arial Narrow" w:cs="Arial"/>
                <w:b/>
                <w:color w:val="000000"/>
                <w:sz w:val="28"/>
                <w:szCs w:val="28"/>
              </w:rPr>
              <w:t>Peer Panel</w:t>
            </w:r>
          </w:p>
        </w:tc>
        <w:tc>
          <w:tcPr>
            <w:tcW w:w="7740" w:type="dxa"/>
          </w:tcPr>
          <w:p w:rsidR="009E5FE1" w:rsidRPr="003A3DCB" w:rsidRDefault="009E5FE1" w:rsidP="00947075">
            <w:pPr>
              <w:jc w:val="center"/>
              <w:rPr>
                <w:rFonts w:ascii="Arial Narrow" w:eastAsia="Arial" w:hAnsi="Arial Narrow" w:cs="Arial"/>
                <w:color w:val="000000"/>
                <w:sz w:val="24"/>
                <w:szCs w:val="24"/>
              </w:rPr>
            </w:pPr>
            <w:r w:rsidRPr="003A3DCB">
              <w:rPr>
                <w:rFonts w:ascii="Arial Narrow" w:eastAsia="Arial" w:hAnsi="Arial Narrow" w:cs="Arial"/>
                <w:b/>
                <w:color w:val="000000"/>
                <w:sz w:val="24"/>
                <w:szCs w:val="24"/>
              </w:rPr>
              <w:t>Eddie Smith, Larry Butler</w:t>
            </w:r>
            <w:r w:rsidRPr="003A3DCB">
              <w:rPr>
                <w:rFonts w:ascii="Arial Narrow" w:eastAsia="Arial" w:hAnsi="Arial Narrow" w:cs="Arial"/>
                <w:color w:val="000000"/>
                <w:sz w:val="24"/>
                <w:szCs w:val="24"/>
              </w:rPr>
              <w:t xml:space="preserve"> this session will enlighten participants with information on why peer support is an important part for recovery of mental health challenges and substance abuse. A video will be introduced by Pat </w:t>
            </w:r>
            <w:proofErr w:type="spellStart"/>
            <w:r w:rsidRPr="003A3DCB">
              <w:rPr>
                <w:rFonts w:ascii="Arial Narrow" w:eastAsia="Arial" w:hAnsi="Arial Narrow" w:cs="Arial"/>
                <w:color w:val="000000"/>
                <w:sz w:val="24"/>
                <w:szCs w:val="24"/>
              </w:rPr>
              <w:t>Brannin</w:t>
            </w:r>
            <w:proofErr w:type="spellEnd"/>
            <w:r w:rsidRPr="003A3DCB">
              <w:rPr>
                <w:rFonts w:ascii="Arial Narrow" w:eastAsia="Arial" w:hAnsi="Arial Narrow" w:cs="Arial"/>
                <w:color w:val="000000"/>
                <w:sz w:val="24"/>
                <w:szCs w:val="24"/>
              </w:rPr>
              <w:t>, DBHS, to greater emphasize peer support.</w:t>
            </w: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Kennedy</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Pr>
                <w:rFonts w:ascii="Arial Narrow" w:eastAsia="Arial" w:hAnsi="Arial Narrow" w:cs="Arial"/>
                <w:b/>
                <w:color w:val="000000"/>
                <w:sz w:val="24"/>
                <w:szCs w:val="24"/>
              </w:rPr>
              <w:t>12:00-1:00</w:t>
            </w:r>
          </w:p>
        </w:tc>
        <w:tc>
          <w:tcPr>
            <w:tcW w:w="2340" w:type="dxa"/>
          </w:tcPr>
          <w:p w:rsidR="009E5FE1" w:rsidRPr="003A3DCB" w:rsidRDefault="009E5FE1" w:rsidP="00947075">
            <w:pPr>
              <w:jc w:val="center"/>
              <w:rPr>
                <w:rFonts w:ascii="Arial Narrow" w:eastAsia="Arial" w:hAnsi="Arial Narrow" w:cs="Arial"/>
                <w:b/>
                <w:color w:val="000000"/>
                <w:sz w:val="28"/>
                <w:szCs w:val="28"/>
              </w:rPr>
            </w:pPr>
            <w:r>
              <w:rPr>
                <w:rFonts w:ascii="Arial Narrow" w:eastAsia="Arial" w:hAnsi="Arial Narrow" w:cs="Arial"/>
                <w:b/>
                <w:color w:val="000000"/>
                <w:sz w:val="28"/>
                <w:szCs w:val="28"/>
              </w:rPr>
              <w:t>Lunch</w:t>
            </w:r>
          </w:p>
        </w:tc>
        <w:tc>
          <w:tcPr>
            <w:tcW w:w="7740" w:type="dxa"/>
          </w:tcPr>
          <w:p w:rsidR="009E5FE1" w:rsidRPr="003A3DCB" w:rsidRDefault="009E5FE1" w:rsidP="00947075">
            <w:pPr>
              <w:jc w:val="center"/>
              <w:rPr>
                <w:rFonts w:ascii="Arial Narrow" w:eastAsia="Arial" w:hAnsi="Arial Narrow" w:cs="Arial"/>
                <w:b/>
                <w:color w:val="000000"/>
                <w:sz w:val="24"/>
                <w:szCs w:val="24"/>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sidRPr="003A3DCB">
              <w:rPr>
                <w:rFonts w:ascii="Arial Narrow" w:eastAsia="Arial" w:hAnsi="Arial Narrow" w:cs="Arial"/>
                <w:b/>
                <w:color w:val="000000"/>
                <w:sz w:val="24"/>
                <w:szCs w:val="24"/>
              </w:rPr>
              <w:t>Atrium</w:t>
            </w:r>
          </w:p>
        </w:tc>
      </w:tr>
      <w:tr w:rsidR="009E5FE1" w:rsidRPr="003A3DCB" w:rsidTr="00947075">
        <w:tc>
          <w:tcPr>
            <w:tcW w:w="1548" w:type="dxa"/>
          </w:tcPr>
          <w:p w:rsidR="009E5FE1" w:rsidRPr="003A3DCB" w:rsidRDefault="009E5FE1" w:rsidP="00947075">
            <w:pPr>
              <w:jc w:val="center"/>
              <w:rPr>
                <w:rFonts w:ascii="Arial Narrow" w:eastAsia="Arial" w:hAnsi="Arial Narrow" w:cs="Arial"/>
                <w:b/>
                <w:color w:val="000000"/>
                <w:sz w:val="24"/>
                <w:szCs w:val="24"/>
              </w:rPr>
            </w:pPr>
            <w:r>
              <w:rPr>
                <w:rFonts w:ascii="Arial Narrow" w:eastAsia="Arial" w:hAnsi="Arial Narrow" w:cs="Arial"/>
                <w:b/>
                <w:color w:val="000000"/>
                <w:sz w:val="24"/>
                <w:szCs w:val="24"/>
              </w:rPr>
              <w:t>12:35-6:00</w:t>
            </w:r>
          </w:p>
        </w:tc>
        <w:tc>
          <w:tcPr>
            <w:tcW w:w="2340" w:type="dxa"/>
          </w:tcPr>
          <w:p w:rsidR="009E5FE1" w:rsidRPr="003A3DCB" w:rsidRDefault="009E5FE1" w:rsidP="00947075">
            <w:pPr>
              <w:jc w:val="center"/>
              <w:rPr>
                <w:rFonts w:ascii="Arial Narrow" w:eastAsia="Arial" w:hAnsi="Arial Narrow" w:cs="Arial"/>
                <w:b/>
                <w:color w:val="000000"/>
                <w:sz w:val="28"/>
                <w:szCs w:val="28"/>
              </w:rPr>
            </w:pPr>
            <w:r>
              <w:rPr>
                <w:rFonts w:ascii="Arial Narrow" w:eastAsia="Arial" w:hAnsi="Arial Narrow" w:cs="Arial"/>
                <w:b/>
                <w:color w:val="000000"/>
                <w:sz w:val="28"/>
                <w:szCs w:val="28"/>
              </w:rPr>
              <w:t>Appalachian Model session 8</w:t>
            </w:r>
          </w:p>
        </w:tc>
        <w:tc>
          <w:tcPr>
            <w:tcW w:w="7740" w:type="dxa"/>
          </w:tcPr>
          <w:p w:rsidR="009E5FE1" w:rsidRPr="003A3DCB" w:rsidRDefault="009E5FE1" w:rsidP="00947075">
            <w:pPr>
              <w:jc w:val="center"/>
              <w:rPr>
                <w:rFonts w:ascii="Arial Narrow" w:eastAsia="Arial" w:hAnsi="Arial Narrow" w:cs="Arial"/>
                <w:b/>
                <w:color w:val="000000"/>
                <w:sz w:val="24"/>
                <w:szCs w:val="24"/>
              </w:rPr>
            </w:pPr>
          </w:p>
        </w:tc>
        <w:tc>
          <w:tcPr>
            <w:tcW w:w="1548" w:type="dxa"/>
          </w:tcPr>
          <w:p w:rsidR="009E5FE1" w:rsidRPr="003A3DCB" w:rsidRDefault="009E5FE1" w:rsidP="00947075">
            <w:pPr>
              <w:jc w:val="center"/>
              <w:rPr>
                <w:rFonts w:ascii="Arial Narrow" w:eastAsia="Arial" w:hAnsi="Arial Narrow" w:cs="Arial"/>
                <w:b/>
                <w:color w:val="000000"/>
                <w:sz w:val="24"/>
                <w:szCs w:val="24"/>
              </w:rPr>
            </w:pPr>
            <w:r>
              <w:rPr>
                <w:rFonts w:ascii="Arial Narrow" w:eastAsia="Arial" w:hAnsi="Arial Narrow" w:cs="Arial"/>
                <w:b/>
                <w:color w:val="000000"/>
                <w:sz w:val="24"/>
                <w:szCs w:val="24"/>
              </w:rPr>
              <w:t>Lindberg</w:t>
            </w:r>
          </w:p>
        </w:tc>
      </w:tr>
    </w:tbl>
    <w:p w:rsidR="009E5FE1" w:rsidRDefault="009E5FE1" w:rsidP="009E5FE1">
      <w:pPr>
        <w:spacing w:after="0"/>
        <w:rPr>
          <w:rFonts w:ascii="Arial" w:eastAsia="Arial" w:hAnsi="Arial" w:cs="Arial"/>
          <w:color w:val="000000"/>
          <w:szCs w:val="20"/>
        </w:rPr>
      </w:pPr>
    </w:p>
    <w:p w:rsidR="009E5FE1" w:rsidRPr="0099311E" w:rsidRDefault="009E5FE1" w:rsidP="009E5FE1">
      <w:pPr>
        <w:spacing w:after="0"/>
        <w:rPr>
          <w:rFonts w:ascii="Arial" w:eastAsia="Arial" w:hAnsi="Arial" w:cs="Arial"/>
          <w:color w:val="000000"/>
          <w:szCs w:val="20"/>
        </w:rPr>
      </w:pPr>
      <w:r w:rsidRPr="0099311E">
        <w:rPr>
          <w:rFonts w:ascii="Arial" w:eastAsia="Arial" w:hAnsi="Arial" w:cs="Arial"/>
          <w:color w:val="000000"/>
          <w:szCs w:val="20"/>
        </w:rPr>
        <w:t xml:space="preserve"> </w:t>
      </w:r>
    </w:p>
    <w:p w:rsidR="006121EA" w:rsidRDefault="006121EA"/>
    <w:sectPr w:rsidR="006121EA" w:rsidSect="009E5FE1">
      <w:pgSz w:w="15840" w:h="12240" w:orient="landscape"/>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AFF" w:usb1="C0007843" w:usb2="00000009" w:usb3="00000000" w:csb0="000001FF" w:csb1="00000000"/>
  </w:font>
  <w:font w:name="Gloucester MT Extra Condensed">
    <w:altName w:val="Gloucester"/>
    <w:panose1 w:val="020308080206010101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17"/>
    <w:rsid w:val="000D6617"/>
    <w:rsid w:val="006121EA"/>
    <w:rsid w:val="006503D9"/>
    <w:rsid w:val="009E5FE1"/>
    <w:rsid w:val="00B2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617"/>
    <w:rPr>
      <w:rFonts w:ascii="Tahoma" w:hAnsi="Tahoma" w:cs="Tahoma"/>
      <w:sz w:val="16"/>
      <w:szCs w:val="16"/>
    </w:rPr>
  </w:style>
  <w:style w:type="paragraph" w:customStyle="1" w:styleId="Default">
    <w:name w:val="Default"/>
    <w:rsid w:val="006121E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E5FE1"/>
    <w:pPr>
      <w:spacing w:after="0" w:line="240" w:lineRule="auto"/>
    </w:pPr>
    <w:rPr>
      <w:rFonts w:ascii="Calibri"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617"/>
    <w:rPr>
      <w:rFonts w:ascii="Tahoma" w:hAnsi="Tahoma" w:cs="Tahoma"/>
      <w:sz w:val="16"/>
      <w:szCs w:val="16"/>
    </w:rPr>
  </w:style>
  <w:style w:type="paragraph" w:customStyle="1" w:styleId="Default">
    <w:name w:val="Default"/>
    <w:rsid w:val="006121E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E5FE1"/>
    <w:pPr>
      <w:spacing w:after="0" w:line="240" w:lineRule="auto"/>
    </w:pPr>
    <w:rPr>
      <w:rFonts w:ascii="Calibri"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Smith2,  Angela</dc:creator>
  <cp:lastModifiedBy>Smith2,  Angela</cp:lastModifiedBy>
  <cp:revision>1</cp:revision>
  <dcterms:created xsi:type="dcterms:W3CDTF">2018-06-12T13:49:00Z</dcterms:created>
  <dcterms:modified xsi:type="dcterms:W3CDTF">2018-06-12T17:07:00Z</dcterms:modified>
</cp:coreProperties>
</file>